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乐山市五通桥区人民医院采购项目</w:t>
      </w:r>
    </w:p>
    <w:p>
      <w:pPr>
        <w:pStyle w:val="7"/>
        <w:rPr>
          <w:rFonts w:hint="eastAsia" w:ascii="黑体" w:hAnsi="黑体" w:eastAsia="黑体" w:cs="黑体"/>
          <w:lang w:eastAsia="zh-CN"/>
        </w:rPr>
      </w:pPr>
    </w:p>
    <w:p>
      <w:pPr>
        <w:jc w:val="center"/>
        <w:rPr>
          <w:rFonts w:hint="eastAsia" w:ascii="黑体" w:hAnsi="黑体" w:eastAsia="黑体" w:cs="黑体"/>
          <w:sz w:val="32"/>
          <w:szCs w:val="32"/>
          <w:lang w:eastAsia="zh-CN"/>
        </w:rPr>
      </w:pPr>
      <w:r>
        <w:rPr>
          <w:rFonts w:hint="eastAsia" w:ascii="黑体" w:hAnsi="黑体" w:eastAsia="黑体" w:cs="黑体"/>
          <w:color w:val="FF0000"/>
          <w:sz w:val="52"/>
          <w:szCs w:val="52"/>
          <w:lang w:eastAsia="zh-CN"/>
        </w:rPr>
        <w:t>院内询价</w:t>
      </w:r>
      <w:r>
        <w:rPr>
          <w:rFonts w:hint="eastAsia" w:ascii="黑体" w:hAnsi="黑体" w:eastAsia="黑体" w:cs="黑体"/>
          <w:sz w:val="52"/>
          <w:szCs w:val="52"/>
          <w:lang w:eastAsia="zh-CN"/>
        </w:rPr>
        <w:t>文件</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项目名称：</w:t>
      </w:r>
      <w:r>
        <w:rPr>
          <w:rFonts w:hint="eastAsia" w:ascii="黑体" w:hAnsi="黑体" w:eastAsia="黑体" w:cs="黑体"/>
          <w:sz w:val="40"/>
          <w:szCs w:val="40"/>
          <w:lang w:val="en-US" w:eastAsia="zh-CN"/>
        </w:rPr>
        <w:t>审计服务</w:t>
      </w:r>
    </w:p>
    <w:p>
      <w:pPr>
        <w:jc w:val="center"/>
        <w:rPr>
          <w:rFonts w:hint="eastAsia" w:ascii="黑体" w:hAnsi="黑体" w:eastAsia="黑体" w:cs="黑体"/>
          <w:sz w:val="40"/>
          <w:szCs w:val="40"/>
          <w:lang w:val="en-US" w:eastAsia="zh-CN"/>
        </w:rPr>
      </w:pPr>
    </w:p>
    <w:p>
      <w:pPr>
        <w:jc w:val="center"/>
        <w:rPr>
          <w:rFonts w:hint="eastAsia"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YNCG001</w:t>
      </w: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2023年8月</w:t>
      </w:r>
      <w:r>
        <w:rPr>
          <w:rFonts w:hint="eastAsia" w:ascii="黑体" w:hAnsi="黑体" w:eastAsia="黑体" w:cs="黑体"/>
          <w:sz w:val="40"/>
          <w:szCs w:val="40"/>
          <w:lang w:eastAsia="zh-CN"/>
        </w:rPr>
        <w:br w:type="page"/>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院内</w:t>
      </w:r>
      <w:r>
        <w:rPr>
          <w:rFonts w:hint="eastAsia" w:ascii="黑体" w:hAnsi="黑体" w:eastAsia="黑体" w:cs="黑体"/>
          <w:color w:val="FF0000"/>
          <w:sz w:val="36"/>
          <w:szCs w:val="36"/>
          <w:lang w:eastAsia="zh-CN"/>
        </w:rPr>
        <w:t>询价</w:t>
      </w:r>
      <w:r>
        <w:rPr>
          <w:rFonts w:hint="eastAsia" w:ascii="黑体" w:hAnsi="黑体" w:eastAsia="黑体" w:cs="黑体"/>
          <w:sz w:val="36"/>
          <w:szCs w:val="36"/>
          <w:lang w:eastAsia="zh-CN"/>
        </w:rPr>
        <w:t>采购公告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bidi="ar-SA"/>
        </w:rPr>
        <w:t>一、</w:t>
      </w:r>
      <w:r>
        <w:rPr>
          <w:rFonts w:hint="eastAsia" w:ascii="仿宋" w:hAnsi="仿宋" w:eastAsia="仿宋" w:cs="仿宋"/>
          <w:color w:val="555555"/>
          <w:kern w:val="0"/>
          <w:sz w:val="32"/>
          <w:szCs w:val="32"/>
          <w:lang w:eastAsia="zh-CN"/>
        </w:rPr>
        <w:t>项目采购编号：</w:t>
      </w:r>
      <w:r>
        <w:rPr>
          <w:rFonts w:hint="eastAsia" w:ascii="仿宋" w:hAnsi="仿宋" w:eastAsia="仿宋" w:cs="仿宋"/>
          <w:color w:val="555555"/>
          <w:kern w:val="0"/>
          <w:sz w:val="32"/>
          <w:szCs w:val="32"/>
          <w:lang w:val="en-US" w:eastAsia="zh-CN"/>
        </w:rPr>
        <w:t>YNCG001，项目包数量：1个</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二、项目背景：</w:t>
      </w:r>
      <w:r>
        <w:rPr>
          <w:rFonts w:hint="eastAsia" w:ascii="仿宋" w:hAnsi="仿宋" w:eastAsia="仿宋" w:cs="仿宋"/>
          <w:color w:val="555555"/>
          <w:kern w:val="0"/>
          <w:sz w:val="32"/>
          <w:szCs w:val="32"/>
          <w:lang w:val="en-US" w:eastAsia="zh-CN" w:bidi="ar-SA"/>
        </w:rPr>
        <w:t>我院需对2022年财务收支情况进行审计，现面向社会公开询价采购第三方审计服务机构。</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bidi="ar-SA"/>
        </w:rPr>
        <w:t>三、</w:t>
      </w:r>
      <w:r>
        <w:rPr>
          <w:rFonts w:hint="eastAsia" w:ascii="仿宋" w:hAnsi="仿宋" w:eastAsia="仿宋" w:cs="仿宋"/>
          <w:color w:val="555555"/>
          <w:kern w:val="0"/>
          <w:sz w:val="32"/>
          <w:szCs w:val="32"/>
          <w:lang w:val="en-US" w:eastAsia="zh-CN"/>
        </w:rPr>
        <w:t>采购项目内容（详细要求请看附件）：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审计服务费预算：36000元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参加采购的供应商数量：三家及以上；在乐山市五通桥区人民医院官方网站上发布公告（https://www.wtqqrmyy.com/）；本项目若有补遗或更正公告会在官网上发布，请参加采购的供应商随时关注；若因以上原因造成的损失由供应商自行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eastAsia="zh-CN"/>
        </w:rPr>
        <w:t>五、供应商参加本次采购活动提交资料中，具备以下要求：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lang w:val="en-US" w:eastAsia="zh-CN"/>
        </w:rPr>
        <w:t>1.具有独立承担民事责任的能力；依法缴纳税收和社会保障资金的良好记录（承诺函）。</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2.具有良好的商业制度和健全的财务制度；履行合同所必须的设备和专业技术能力（承诺函）。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3.参加本次采购活动前三年内，在经营活动中没有重大违法记录（承诺函）。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4.</w:t>
      </w:r>
      <w:r>
        <w:rPr>
          <w:rFonts w:hint="eastAsia" w:ascii="仿宋" w:hAnsi="仿宋" w:eastAsia="仿宋" w:cs="仿宋"/>
          <w:color w:val="555555"/>
          <w:kern w:val="0"/>
          <w:sz w:val="32"/>
          <w:szCs w:val="32"/>
        </w:rPr>
        <w:t>公司的营业执照（</w:t>
      </w:r>
      <w:r>
        <w:rPr>
          <w:rFonts w:hint="eastAsia" w:ascii="仿宋" w:hAnsi="仿宋" w:eastAsia="仿宋" w:cs="仿宋"/>
          <w:color w:val="555555"/>
          <w:kern w:val="0"/>
          <w:sz w:val="32"/>
          <w:szCs w:val="32"/>
          <w:lang w:eastAsia="zh-CN"/>
        </w:rPr>
        <w:t>三证合一</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复印件</w:t>
      </w:r>
      <w:r>
        <w:rPr>
          <w:rFonts w:hint="eastAsia" w:ascii="仿宋" w:hAnsi="仿宋" w:eastAsia="仿宋" w:cs="仿宋"/>
          <w:color w:val="555555"/>
          <w:kern w:val="0"/>
          <w:sz w:val="32"/>
          <w:szCs w:val="32"/>
        </w:rPr>
        <w:t>加盖鲜章</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法定代表人授权委托书（法定代表人参与的须提供法定代表人证明书）</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法定代表人和授权代表的身份证</w:t>
      </w:r>
      <w:r>
        <w:rPr>
          <w:rFonts w:hint="eastAsia" w:ascii="仿宋" w:hAnsi="仿宋" w:eastAsia="仿宋" w:cs="仿宋"/>
          <w:color w:val="555555"/>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5.报价以及资料，采购响应文件文件封面请注明项目名称、联系人、联系电话、自行密封并加盖公章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以上资料至少2套，请满足上述资质要求的供应商于</w:t>
      </w:r>
      <w:r>
        <w:rPr>
          <w:rFonts w:hint="eastAsia" w:ascii="仿宋" w:hAnsi="仿宋" w:eastAsia="仿宋" w:cs="仿宋"/>
          <w:color w:val="FF0000"/>
          <w:kern w:val="0"/>
          <w:sz w:val="32"/>
          <w:szCs w:val="32"/>
          <w:lang w:val="en-US" w:eastAsia="zh-CN"/>
        </w:rPr>
        <w:t>2023年8月31日17:00</w:t>
      </w:r>
      <w:r>
        <w:rPr>
          <w:rFonts w:hint="eastAsia" w:ascii="仿宋" w:hAnsi="仿宋" w:eastAsia="仿宋" w:cs="仿宋"/>
          <w:color w:val="555555"/>
          <w:kern w:val="0"/>
          <w:sz w:val="32"/>
          <w:szCs w:val="32"/>
          <w:lang w:val="en-US" w:eastAsia="zh-CN"/>
        </w:rPr>
        <w:t>之前将资料送至乐山市五通桥区人民医院设备科（内科楼四楼），在截至时间以后送到的询价响应文件将被拒绝并退还给供应商。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六、其他要求（参加采购的供应商视为全部接受以下条款）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1.方案报价在60日内有效，报价包括文件编制、差旅、人工等费用。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2.在供应商满足相关资质要求及服务要求的条件下，询价采用最低价，中标结果由医院网站公示，中标公司请在公示后30日内到采购办签订合同，超过公示期内视为放弃中标资格。</w:t>
      </w:r>
    </w:p>
    <w:p>
      <w:pPr>
        <w:pStyle w:val="16"/>
        <w:spacing w:line="24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3.本项目不接受联合体</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rPr>
        <w:t>联系人:</w:t>
      </w:r>
      <w:r>
        <w:rPr>
          <w:rFonts w:hint="eastAsia" w:ascii="仿宋" w:hAnsi="仿宋" w:eastAsia="仿宋" w:cs="仿宋"/>
          <w:color w:val="555555"/>
          <w:kern w:val="0"/>
          <w:sz w:val="32"/>
          <w:szCs w:val="32"/>
          <w:lang w:eastAsia="zh-CN"/>
        </w:rPr>
        <w:t>徐老师</w:t>
      </w:r>
      <w:r>
        <w:rPr>
          <w:rFonts w:hint="eastAsia" w:ascii="仿宋" w:hAnsi="仿宋" w:eastAsia="仿宋" w:cs="仿宋"/>
          <w:color w:val="555555"/>
          <w:kern w:val="0"/>
          <w:sz w:val="32"/>
          <w:szCs w:val="32"/>
        </w:rPr>
        <w:t xml:space="preserve"> </w:t>
      </w:r>
      <w:r>
        <w:rPr>
          <w:rFonts w:hint="eastAsia"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rPr>
        <w:t>联系电话:</w:t>
      </w:r>
      <w:r>
        <w:rPr>
          <w:rFonts w:hint="eastAsia" w:ascii="仿宋" w:hAnsi="仿宋" w:eastAsia="仿宋" w:cs="仿宋"/>
          <w:color w:val="555555"/>
          <w:kern w:val="0"/>
          <w:sz w:val="32"/>
          <w:szCs w:val="32"/>
          <w:lang w:val="en-US" w:eastAsia="zh-CN"/>
        </w:rPr>
        <w:t>19218337819</w:t>
      </w:r>
    </w:p>
    <w:p>
      <w:pPr>
        <w:pStyle w:val="2"/>
        <w:rPr>
          <w:rFonts w:hint="eastAsia" w:ascii="仿宋" w:hAnsi="仿宋" w:eastAsia="仿宋" w:cs="仿宋"/>
          <w:color w:val="555555"/>
          <w:kern w:val="0"/>
          <w:sz w:val="32"/>
          <w:szCs w:val="32"/>
        </w:rPr>
      </w:pPr>
    </w:p>
    <w:p>
      <w:pPr>
        <w:pStyle w:val="31"/>
        <w:rPr>
          <w:rFonts w:hint="eastAsia" w:ascii="仿宋" w:hAnsi="仿宋" w:eastAsia="仿宋" w:cs="仿宋"/>
          <w:color w:val="555555"/>
          <w:kern w:val="0"/>
          <w:sz w:val="32"/>
          <w:szCs w:val="32"/>
        </w:rPr>
      </w:pPr>
    </w:p>
    <w:p>
      <w:pPr>
        <w:pStyle w:val="31"/>
        <w:rPr>
          <w:rFonts w:hint="eastAsia" w:ascii="仿宋" w:hAnsi="仿宋" w:eastAsia="仿宋" w:cs="仿宋"/>
          <w:color w:val="555555"/>
          <w:kern w:val="0"/>
          <w:sz w:val="32"/>
          <w:szCs w:val="32"/>
          <w:lang w:val="en-US" w:eastAsia="zh-CN"/>
        </w:rPr>
      </w:pPr>
    </w:p>
    <w:p>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pPr>
        <w:spacing w:line="300" w:lineRule="exact"/>
        <w:jc w:val="center"/>
        <w:rPr>
          <w:rFonts w:hint="eastAsia" w:ascii="仿宋" w:hAnsi="仿宋" w:eastAsia="仿宋" w:cs="仿宋"/>
          <w:b/>
          <w:sz w:val="32"/>
          <w:szCs w:val="32"/>
          <w:lang w:eastAsia="zh-CN"/>
        </w:rPr>
      </w:pPr>
    </w:p>
    <w:p>
      <w:pPr>
        <w:pStyle w:val="2"/>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pPr>
        <w:pStyle w:val="31"/>
        <w:spacing w:line="240" w:lineRule="auto"/>
        <w:rPr>
          <w:rFonts w:hint="eastAsia"/>
          <w:lang w:eastAsia="zh-CN"/>
        </w:rPr>
      </w:pPr>
    </w:p>
    <w:p>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本询价项目参照《中华人民共和国政府采购法》《四川省政府采购非招标采购方式实施办法》等有关法律、法规和规章，通过</w:t>
      </w:r>
      <w:r>
        <w:rPr>
          <w:rFonts w:hint="eastAsia" w:ascii="仿宋" w:hAnsi="仿宋" w:eastAsia="仿宋" w:cs="仿宋"/>
          <w:color w:val="FF0000"/>
          <w:sz w:val="32"/>
          <w:szCs w:val="32"/>
          <w:lang w:eastAsia="zh-CN"/>
        </w:rPr>
        <w:t>最低价</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供应商自行承担本项目询价活动所发生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        ”，“项目编号：     ”，“询价响应文件”，“于   年  月  日  时  分前不得拆封”等字样。未按询价文件要求密封的响应文件将被拒收。</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比选响应文件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比选响应文件的打印和书写应清楚工整，签字确认并加盖公章，否则无效。供应商为法人的，应当由其法定代表人或者代理人签字确认。</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FF0000"/>
          <w:sz w:val="32"/>
          <w:szCs w:val="32"/>
        </w:rPr>
        <w:t>报价最低</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后最终报价为依据（未组织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FF0000"/>
          <w:sz w:val="32"/>
          <w:szCs w:val="32"/>
        </w:rPr>
        <w:t>报价最低</w:t>
      </w:r>
      <w:r>
        <w:rPr>
          <w:rFonts w:hint="eastAsia" w:ascii="仿宋" w:hAnsi="仿宋" w:eastAsia="仿宋" w:cs="仿宋"/>
          <w:color w:val="FF0000"/>
          <w:sz w:val="32"/>
          <w:szCs w:val="32"/>
          <w:lang w:eastAsia="zh-CN"/>
        </w:rPr>
        <w:t>、</w:t>
      </w:r>
      <w:r>
        <w:rPr>
          <w:rFonts w:hint="eastAsia" w:ascii="仿宋" w:hAnsi="仿宋" w:eastAsia="仿宋" w:cs="仿宋"/>
          <w:color w:val="000000"/>
          <w:sz w:val="32"/>
          <w:szCs w:val="32"/>
        </w:rPr>
        <w:t>原则确定成交供应商。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比选</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eastAsia="zh-CN"/>
        </w:rPr>
        <w:t>比选</w:t>
      </w:r>
      <w:r>
        <w:rPr>
          <w:rFonts w:hint="eastAsia" w:ascii="仿宋" w:hAnsi="仿宋" w:eastAsia="仿宋" w:cs="仿宋"/>
          <w:color w:val="000000"/>
          <w:sz w:val="32"/>
          <w:szCs w:val="32"/>
        </w:rPr>
        <w:t>现场</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比选</w:t>
      </w:r>
      <w:r>
        <w:rPr>
          <w:rFonts w:hint="eastAsia" w:ascii="仿宋" w:hAnsi="仿宋" w:eastAsia="仿宋" w:cs="仿宋"/>
          <w:color w:val="000000"/>
          <w:sz w:val="32"/>
          <w:szCs w:val="32"/>
        </w:rPr>
        <w:t>小组应当将其作为无效处理。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2.供应商书面说明应当签字确认或者加盖公章，否则无效。书面说明的签字确认，由其法定代表人/主要负责人/本人或者其授权代表签字确认。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3.供应商提供书面说明后，</w:t>
      </w:r>
      <w:r>
        <w:rPr>
          <w:rFonts w:hint="eastAsia" w:ascii="仿宋" w:hAnsi="仿宋" w:eastAsia="仿宋" w:cs="仿宋"/>
          <w:color w:val="000000"/>
          <w:sz w:val="32"/>
          <w:szCs w:val="32"/>
          <w:lang w:eastAsia="zh-CN"/>
        </w:rPr>
        <w:t>比选</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比选</w:t>
      </w:r>
      <w:r>
        <w:rPr>
          <w:rFonts w:hint="eastAsia" w:ascii="仿宋" w:hAnsi="仿宋" w:eastAsia="仿宋" w:cs="仿宋"/>
          <w:color w:val="000000"/>
          <w:sz w:val="32"/>
          <w:szCs w:val="32"/>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pPr>
        <w:pStyle w:val="2"/>
        <w:rPr>
          <w:rFonts w:hint="eastAsia"/>
          <w:lang w:eastAsia="zh-CN"/>
        </w:rPr>
      </w:pPr>
    </w:p>
    <w:p>
      <w:pPr>
        <w:pStyle w:val="7"/>
        <w:ind w:left="0" w:leftChars="0" w:firstLine="0" w:firstLineChars="0"/>
        <w:rPr>
          <w:rFonts w:hint="eastAsia" w:ascii="黑体" w:hAnsi="黑体" w:eastAsia="黑体" w:cs="黑体"/>
          <w:lang w:eastAsia="zh-CN"/>
        </w:rPr>
      </w:pPr>
    </w:p>
    <w:p>
      <w:pPr>
        <w:rPr>
          <w:rFonts w:hint="eastAsia" w:ascii="黑体" w:hAnsi="黑体" w:eastAsia="黑体" w:cs="黑体"/>
          <w:lang w:val="en-US" w:eastAsia="zh-CN"/>
        </w:rPr>
      </w:pPr>
    </w:p>
    <w:p>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pPr>
        <w:spacing w:line="400" w:lineRule="exact"/>
        <w:ind w:firstLine="4897" w:firstLineChars="583"/>
        <w:rPr>
          <w:rFonts w:hint="eastAsia" w:ascii="黑体" w:hAnsi="黑体" w:eastAsia="黑体" w:cs="黑体"/>
          <w:sz w:val="84"/>
          <w:szCs w:val="84"/>
          <w:lang w:eastAsia="zh-CN"/>
        </w:rPr>
      </w:pPr>
    </w:p>
    <w:p>
      <w:pPr>
        <w:pStyle w:val="2"/>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询价、谈判、磋商文件</w:t>
      </w:r>
    </w:p>
    <w:p>
      <w:pPr>
        <w:rPr>
          <w:rFonts w:hint="eastAsia" w:ascii="黑体" w:hAnsi="黑体" w:eastAsia="黑体" w:cs="黑体"/>
          <w:sz w:val="84"/>
          <w:szCs w:val="84"/>
          <w:lang w:val="en-US" w:eastAsia="zh-CN"/>
        </w:rPr>
      </w:pPr>
    </w:p>
    <w:p>
      <w:pPr>
        <w:pStyle w:val="2"/>
        <w:rPr>
          <w:rFonts w:hint="eastAsia" w:ascii="黑体" w:hAnsi="黑体" w:eastAsia="黑体" w:cs="黑体"/>
          <w:lang w:val="en-US" w:eastAsia="zh-CN"/>
        </w:rPr>
      </w:pPr>
    </w:p>
    <w:p>
      <w:pPr>
        <w:spacing w:line="400" w:lineRule="exact"/>
        <w:ind w:firstLine="4897" w:firstLineChars="583"/>
        <w:rPr>
          <w:rFonts w:hint="eastAsia" w:ascii="黑体" w:hAnsi="黑体" w:eastAsia="黑体" w:cs="黑体"/>
          <w:sz w:val="84"/>
          <w:szCs w:val="84"/>
        </w:rPr>
      </w:pPr>
    </w:p>
    <w:p>
      <w:pPr>
        <w:spacing w:line="400" w:lineRule="exact"/>
        <w:ind w:firstLine="4897" w:firstLineChars="583"/>
        <w:rPr>
          <w:rFonts w:hint="eastAsia" w:ascii="黑体" w:hAnsi="黑体" w:eastAsia="黑体" w:cs="黑体"/>
          <w:sz w:val="84"/>
          <w:szCs w:val="84"/>
        </w:rPr>
      </w:pPr>
    </w:p>
    <w:p>
      <w:pPr>
        <w:spacing w:line="400" w:lineRule="exact"/>
        <w:rPr>
          <w:rFonts w:hint="eastAsia" w:ascii="黑体" w:hAnsi="黑体" w:eastAsia="黑体" w:cs="黑体"/>
          <w:b/>
          <w:bCs/>
          <w:sz w:val="30"/>
          <w:szCs w:val="30"/>
        </w:rPr>
      </w:pPr>
    </w:p>
    <w:p>
      <w:pPr>
        <w:widowControl w:val="0"/>
        <w:adjustRightInd/>
        <w:spacing w:line="360" w:lineRule="auto"/>
        <w:rPr>
          <w:rFonts w:hint="eastAsia" w:ascii="黑体" w:hAnsi="黑体" w:eastAsia="黑体" w:cs="黑体"/>
          <w:b/>
          <w:sz w:val="30"/>
          <w:szCs w:val="30"/>
          <w:u w:val="single"/>
        </w:rPr>
      </w:pPr>
      <w:r>
        <w:rPr>
          <w:rFonts w:hint="eastAsia" w:ascii="黑体" w:hAnsi="黑体" w:eastAsia="黑体" w:cs="黑体"/>
          <w:b/>
          <w:bCs/>
          <w:sz w:val="30"/>
          <w:szCs w:val="30"/>
        </w:rPr>
        <w:t>项目名称：</w:t>
      </w:r>
      <w:r>
        <w:rPr>
          <w:rFonts w:hint="eastAsia" w:ascii="黑体" w:hAnsi="黑体" w:eastAsia="黑体" w:cs="黑体"/>
          <w:b/>
          <w:sz w:val="30"/>
          <w:szCs w:val="30"/>
          <w:u w:val="single"/>
        </w:rPr>
        <w:t xml:space="preserve">                               </w:t>
      </w:r>
    </w:p>
    <w:p>
      <w:pPr>
        <w:widowControl w:val="0"/>
        <w:adjustRightInd/>
        <w:spacing w:line="360" w:lineRule="auto"/>
        <w:rPr>
          <w:rFonts w:hint="eastAsia" w:ascii="黑体" w:hAnsi="黑体" w:eastAsia="黑体" w:cs="黑体"/>
          <w:b/>
          <w:bCs/>
          <w:sz w:val="30"/>
          <w:szCs w:val="30"/>
          <w:u w:val="single"/>
        </w:rPr>
      </w:pPr>
      <w:r>
        <w:rPr>
          <w:rFonts w:hint="eastAsia" w:ascii="黑体" w:hAnsi="黑体" w:eastAsia="黑体" w:cs="黑体"/>
          <w:b/>
          <w:bCs/>
          <w:sz w:val="30"/>
          <w:szCs w:val="30"/>
          <w:lang w:eastAsia="zh-CN"/>
        </w:rPr>
        <w:t>供应</w:t>
      </w:r>
      <w:r>
        <w:rPr>
          <w:rFonts w:hint="eastAsia" w:ascii="黑体" w:hAnsi="黑体" w:eastAsia="黑体" w:cs="黑体"/>
          <w:b/>
          <w:bCs/>
          <w:sz w:val="30"/>
          <w:szCs w:val="30"/>
        </w:rPr>
        <w:t>商名称</w:t>
      </w:r>
      <w:r>
        <w:rPr>
          <w:rFonts w:hint="eastAsia" w:ascii="黑体" w:hAnsi="黑体" w:eastAsia="黑体" w:cs="黑体"/>
          <w:b/>
          <w:sz w:val="30"/>
          <w:szCs w:val="30"/>
        </w:rPr>
        <w:t xml:space="preserve">： </w:t>
      </w:r>
      <w:r>
        <w:rPr>
          <w:rFonts w:hint="eastAsia" w:ascii="黑体" w:hAnsi="黑体" w:eastAsia="黑体" w:cs="黑体"/>
          <w:sz w:val="30"/>
          <w:szCs w:val="30"/>
          <w:u w:val="single"/>
        </w:rPr>
        <w:t xml:space="preserve">                       </w:t>
      </w:r>
      <w:r>
        <w:rPr>
          <w:rFonts w:hint="eastAsia" w:ascii="黑体" w:hAnsi="黑体" w:eastAsia="黑体" w:cs="黑体"/>
          <w:b/>
          <w:bCs/>
          <w:sz w:val="30"/>
          <w:szCs w:val="30"/>
        </w:rPr>
        <w:t>（盖章）</w:t>
      </w:r>
    </w:p>
    <w:p>
      <w:pPr>
        <w:widowControl w:val="0"/>
        <w:adjustRightInd/>
        <w:spacing w:line="360" w:lineRule="auto"/>
        <w:rPr>
          <w:rFonts w:hint="eastAsia" w:ascii="黑体" w:hAnsi="黑体" w:eastAsia="黑体" w:cs="黑体"/>
          <w:b/>
          <w:bCs/>
          <w:sz w:val="30"/>
          <w:szCs w:val="30"/>
        </w:rPr>
      </w:pPr>
      <w:r>
        <w:rPr>
          <w:rFonts w:hint="eastAsia" w:ascii="黑体" w:hAnsi="黑体" w:eastAsia="黑体" w:cs="黑体"/>
          <w:b/>
          <w:bCs/>
          <w:sz w:val="30"/>
          <w:szCs w:val="30"/>
        </w:rPr>
        <w:t>法定代表人或授权代表：</w:t>
      </w:r>
      <w:r>
        <w:rPr>
          <w:rFonts w:hint="eastAsia" w:ascii="黑体" w:hAnsi="黑体" w:eastAsia="黑体" w:cs="黑体"/>
          <w:b/>
          <w:bCs/>
          <w:sz w:val="30"/>
          <w:szCs w:val="30"/>
          <w:u w:val="single"/>
        </w:rPr>
        <w:t xml:space="preserve">             </w:t>
      </w:r>
      <w:r>
        <w:rPr>
          <w:rFonts w:hint="eastAsia" w:ascii="黑体" w:hAnsi="黑体" w:eastAsia="黑体" w:cs="黑体"/>
          <w:b/>
          <w:bCs/>
          <w:sz w:val="30"/>
          <w:szCs w:val="30"/>
        </w:rPr>
        <w:t>（签字或加盖个人名章）</w:t>
      </w:r>
    </w:p>
    <w:p>
      <w:pPr>
        <w:widowControl w:val="0"/>
        <w:adjustRightInd/>
        <w:spacing w:line="360" w:lineRule="auto"/>
        <w:ind w:firstLine="295" w:firstLineChars="98"/>
        <w:rPr>
          <w:rFonts w:hint="eastAsia" w:ascii="黑体" w:hAnsi="黑体" w:eastAsia="黑体" w:cs="黑体"/>
          <w:b/>
          <w:bCs/>
          <w:sz w:val="30"/>
          <w:szCs w:val="30"/>
        </w:rPr>
      </w:pPr>
    </w:p>
    <w:p>
      <w:pPr>
        <w:widowControl w:val="0"/>
        <w:adjustRightInd/>
        <w:spacing w:line="360" w:lineRule="auto"/>
        <w:ind w:firstLine="2850" w:firstLineChars="950"/>
        <w:rPr>
          <w:rFonts w:hint="eastAsia" w:ascii="黑体" w:hAnsi="黑体" w:eastAsia="黑体" w:cs="黑体"/>
          <w:sz w:val="30"/>
          <w:szCs w:val="30"/>
        </w:rPr>
      </w:pPr>
      <w:r>
        <w:rPr>
          <w:rFonts w:hint="eastAsia" w:ascii="黑体" w:hAnsi="黑体" w:eastAsia="黑体" w:cs="黑体"/>
          <w:sz w:val="30"/>
          <w:szCs w:val="30"/>
          <w:u w:val="single"/>
        </w:rPr>
        <w:t xml:space="preserve">    </w:t>
      </w:r>
      <w:r>
        <w:rPr>
          <w:rFonts w:hint="eastAsia" w:ascii="黑体" w:hAnsi="黑体" w:eastAsia="黑体" w:cs="黑体"/>
          <w:sz w:val="30"/>
          <w:szCs w:val="30"/>
        </w:rPr>
        <w:t>年</w:t>
      </w:r>
      <w:r>
        <w:rPr>
          <w:rFonts w:hint="eastAsia" w:ascii="黑体" w:hAnsi="黑体" w:eastAsia="黑体" w:cs="黑体"/>
          <w:sz w:val="30"/>
          <w:szCs w:val="30"/>
          <w:u w:val="single"/>
        </w:rPr>
        <w:t xml:space="preserve">   </w:t>
      </w:r>
      <w:r>
        <w:rPr>
          <w:rFonts w:hint="eastAsia" w:ascii="黑体" w:hAnsi="黑体" w:eastAsia="黑体" w:cs="黑体"/>
          <w:sz w:val="30"/>
          <w:szCs w:val="30"/>
        </w:rPr>
        <w:t>月</w:t>
      </w:r>
      <w:r>
        <w:rPr>
          <w:rFonts w:hint="eastAsia" w:ascii="黑体" w:hAnsi="黑体" w:eastAsia="黑体" w:cs="黑体"/>
          <w:sz w:val="30"/>
          <w:szCs w:val="30"/>
          <w:u w:val="single"/>
        </w:rPr>
        <w:t xml:space="preserve">   </w:t>
      </w:r>
      <w:r>
        <w:rPr>
          <w:rFonts w:hint="eastAsia" w:ascii="黑体" w:hAnsi="黑体" w:eastAsia="黑体" w:cs="黑体"/>
          <w:sz w:val="30"/>
          <w:szCs w:val="30"/>
        </w:rPr>
        <w:t>日</w:t>
      </w:r>
    </w:p>
    <w:p>
      <w:pPr>
        <w:rPr>
          <w:rFonts w:hint="eastAsia" w:ascii="黑体" w:hAnsi="黑体" w:eastAsia="黑体" w:cs="黑体"/>
          <w:b/>
          <w:bCs/>
          <w:sz w:val="32"/>
          <w:szCs w:val="32"/>
        </w:rPr>
      </w:pPr>
      <w:bookmarkStart w:id="0" w:name="_Toc18458"/>
      <w:bookmarkStart w:id="1" w:name="_Toc9490"/>
      <w:bookmarkStart w:id="2" w:name="_Toc5773"/>
      <w:bookmarkStart w:id="3" w:name="_Toc25737"/>
      <w:r>
        <w:rPr>
          <w:rFonts w:hint="eastAsia" w:ascii="黑体" w:hAnsi="黑体" w:eastAsia="黑体" w:cs="黑体"/>
          <w:b/>
          <w:bCs/>
          <w:sz w:val="32"/>
          <w:szCs w:val="32"/>
        </w:rPr>
        <w:br w:type="page"/>
      </w:r>
    </w:p>
    <w:bookmarkEnd w:id="0"/>
    <w:bookmarkEnd w:id="1"/>
    <w:bookmarkEnd w:id="2"/>
    <w:bookmarkEnd w:id="3"/>
    <w:p>
      <w:pPr>
        <w:numPr>
          <w:ilvl w:val="0"/>
          <w:numId w:val="1"/>
        </w:numPr>
        <w:jc w:val="center"/>
        <w:rPr>
          <w:rFonts w:hint="eastAsia" w:ascii="黑体" w:hAnsi="黑体" w:eastAsia="黑体" w:cs="黑体"/>
          <w:b/>
          <w:sz w:val="36"/>
          <w:szCs w:val="36"/>
          <w:lang w:val="en-US" w:eastAsia="zh-CN"/>
        </w:rPr>
      </w:pPr>
      <w:bookmarkStart w:id="4" w:name="_Toc439699516"/>
      <w:bookmarkStart w:id="5" w:name="_Toc4003"/>
      <w:bookmarkStart w:id="6" w:name="_Toc17549"/>
      <w:bookmarkStart w:id="7" w:name="_Toc12449"/>
      <w:r>
        <w:rPr>
          <w:rFonts w:hint="eastAsia" w:ascii="黑体" w:hAnsi="黑体" w:eastAsia="黑体" w:cs="黑体"/>
          <w:b/>
          <w:sz w:val="36"/>
          <w:szCs w:val="36"/>
          <w:lang w:val="en-US" w:eastAsia="zh-CN"/>
        </w:rPr>
        <w:t>采购资质要求</w:t>
      </w:r>
    </w:p>
    <w:p>
      <w:pPr>
        <w:pStyle w:val="2"/>
        <w:rPr>
          <w:rFonts w:hint="eastAsia" w:ascii="黑体" w:hAnsi="黑体" w:eastAsia="黑体" w:cs="黑体"/>
          <w:b/>
          <w:sz w:val="36"/>
          <w:szCs w:val="36"/>
          <w:lang w:val="en-US" w:eastAsia="zh-CN"/>
        </w:rPr>
      </w:pPr>
    </w:p>
    <w:p>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286"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6240"/>
        <w:gridCol w:w="1006"/>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2022年以来任意三个月的缴纳税收和社保资金证明材料（银行缴款证明或税收机关、社保机关盖章的证明文件）</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6</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供应商须具备有效期内的会计师事务所执业资格证书（提供有效期内的会计师事务所执业资格证书复印件）</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r>
    </w:tbl>
    <w:p>
      <w:pPr>
        <w:pStyle w:val="2"/>
        <w:rPr>
          <w:rFonts w:hint="eastAsia" w:ascii="仿宋" w:hAnsi="仿宋" w:eastAsia="仿宋" w:cs="仿宋"/>
          <w:color w:val="auto"/>
          <w:sz w:val="30"/>
          <w:szCs w:val="30"/>
          <w:highlight w:val="none"/>
          <w:lang w:eastAsia="zh-CN"/>
        </w:rPr>
      </w:pPr>
    </w:p>
    <w:p>
      <w:pPr>
        <w:pStyle w:val="3"/>
        <w:rPr>
          <w:rFonts w:hint="eastAsia" w:ascii="仿宋" w:hAnsi="仿宋" w:eastAsia="仿宋" w:cs="仿宋"/>
          <w:color w:val="auto"/>
          <w:sz w:val="30"/>
          <w:szCs w:val="30"/>
          <w:highlight w:val="none"/>
          <w:lang w:eastAsia="zh-CN"/>
        </w:rPr>
      </w:pPr>
    </w:p>
    <w:p>
      <w:pPr>
        <w:rPr>
          <w:rFonts w:hint="eastAsia" w:ascii="仿宋" w:hAnsi="仿宋" w:eastAsia="仿宋" w:cs="仿宋"/>
          <w:color w:val="auto"/>
          <w:sz w:val="30"/>
          <w:szCs w:val="30"/>
          <w:highlight w:val="none"/>
          <w:lang w:eastAsia="zh-CN"/>
        </w:rPr>
      </w:pPr>
    </w:p>
    <w:p>
      <w:pPr>
        <w:pStyle w:val="2"/>
        <w:rPr>
          <w:rFonts w:hint="eastAsia"/>
          <w:lang w:eastAsia="zh-CN"/>
        </w:rPr>
      </w:pPr>
    </w:p>
    <w:p>
      <w:pPr>
        <w:pStyle w:val="2"/>
        <w:rPr>
          <w:rFonts w:hint="eastAsia"/>
          <w:lang w:eastAsia="zh-CN"/>
        </w:rPr>
      </w:pPr>
    </w:p>
    <w:p>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pPr>
        <w:pStyle w:val="2"/>
        <w:rPr>
          <w:rFonts w:hint="eastAsia" w:ascii="黑体" w:hAnsi="黑体" w:eastAsia="黑体" w:cs="黑体"/>
          <w:sz w:val="28"/>
          <w:szCs w:val="28"/>
        </w:rPr>
      </w:pPr>
    </w:p>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pPr>
        <w:pStyle w:val="2"/>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pPr>
        <w:pStyle w:val="30"/>
        <w:rPr>
          <w:rFonts w:hint="eastAsia" w:ascii="仿宋" w:hAnsi="仿宋" w:eastAsia="仿宋" w:cs="仿宋"/>
          <w:sz w:val="32"/>
          <w:szCs w:val="32"/>
        </w:rPr>
      </w:pPr>
    </w:p>
    <w:p>
      <w:pPr>
        <w:rPr>
          <w:rFonts w:hint="eastAsia"/>
        </w:rPr>
      </w:pP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pPr>
        <w:pStyle w:val="2"/>
        <w:adjustRightInd w:val="0"/>
        <w:snapToGrid w:val="0"/>
        <w:spacing w:after="0" w:line="360" w:lineRule="auto"/>
        <w:ind w:firstLine="560" w:firstLineChars="200"/>
        <w:rPr>
          <w:rFonts w:hint="eastAsia" w:ascii="黑体" w:hAnsi="黑体" w:eastAsia="黑体" w:cs="黑体"/>
          <w:sz w:val="28"/>
          <w:szCs w:val="28"/>
          <w:lang w:eastAsia="zh-CN"/>
        </w:rPr>
      </w:pPr>
    </w:p>
    <w:p>
      <w:pPr>
        <w:pStyle w:val="2"/>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pPr>
        <w:spacing w:beforeLines="100" w:afterLines="200" w:line="320" w:lineRule="exact"/>
        <w:jc w:val="center"/>
        <w:rPr>
          <w:rFonts w:hint="eastAsia" w:ascii="黑体" w:hAnsi="黑体" w:eastAsia="黑体" w:cs="黑体"/>
          <w:color w:val="auto"/>
          <w:sz w:val="40"/>
          <w:szCs w:val="40"/>
        </w:rPr>
      </w:pPr>
      <w:bookmarkStart w:id="8" w:name="_Toc16184"/>
      <w:bookmarkStart w:id="9" w:name="_Toc24199"/>
      <w:bookmarkStart w:id="10" w:name="_Toc1800"/>
      <w:bookmarkStart w:id="11" w:name="_Toc439699522"/>
      <w:bookmarkStart w:id="12" w:name="_Toc12426"/>
      <w:bookmarkStart w:id="13" w:name="_Toc199"/>
      <w:bookmarkStart w:id="14" w:name="_Toc1287"/>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pPr>
        <w:pStyle w:val="28"/>
        <w:spacing w:line="240" w:lineRule="auto"/>
        <w:ind w:left="0" w:leftChars="0" w:firstLine="0" w:firstLineChars="0"/>
        <w:rPr>
          <w:rFonts w:hint="eastAsia" w:ascii="仿宋" w:hAnsi="仿宋" w:eastAsia="仿宋" w:cs="仿宋"/>
          <w:color w:val="auto"/>
          <w:sz w:val="32"/>
          <w:szCs w:val="32"/>
        </w:rPr>
      </w:pPr>
      <w:bookmarkStart w:id="16" w:name="_GoBack"/>
      <w:bookmarkEnd w:id="16"/>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pPr>
        <w:pStyle w:val="28"/>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pPr>
        <w:pStyle w:val="28"/>
        <w:spacing w:line="240" w:lineRule="auto"/>
        <w:ind w:firstLine="0"/>
        <w:rPr>
          <w:rFonts w:hint="eastAsia" w:ascii="仿宋" w:hAnsi="仿宋" w:eastAsia="仿宋" w:cs="仿宋"/>
          <w:color w:val="auto"/>
          <w:sz w:val="32"/>
          <w:szCs w:val="32"/>
        </w:rPr>
      </w:pPr>
    </w:p>
    <w:p>
      <w:pPr>
        <w:pStyle w:val="28"/>
        <w:spacing w:line="240" w:lineRule="auto"/>
        <w:ind w:firstLine="0"/>
        <w:rPr>
          <w:rFonts w:hint="eastAsia" w:ascii="仿宋" w:hAnsi="仿宋" w:eastAsia="仿宋" w:cs="仿宋"/>
          <w:color w:val="auto"/>
          <w:sz w:val="32"/>
          <w:szCs w:val="32"/>
        </w:rPr>
      </w:pPr>
    </w:p>
    <w:p>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3</w:t>
      </w:r>
      <w:r>
        <w:rPr>
          <w:rFonts w:hint="eastAsia" w:ascii="仿宋" w:hAnsi="仿宋" w:eastAsia="仿宋" w:cs="仿宋"/>
          <w:color w:val="auto"/>
          <w:kern w:val="2"/>
          <w:sz w:val="32"/>
          <w:szCs w:val="32"/>
        </w:rPr>
        <w:t>年  月  日</w:t>
      </w:r>
      <w:bookmarkEnd w:id="15"/>
    </w:p>
    <w:p>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pPr>
        <w:spacing w:after="0" w:line="360" w:lineRule="auto"/>
        <w:rPr>
          <w:rFonts w:hint="eastAsia" w:ascii="黑体" w:hAnsi="黑体" w:eastAsia="黑体" w:cs="黑体"/>
        </w:rPr>
      </w:pPr>
    </w:p>
    <w:p>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pPr>
        <w:pStyle w:val="2"/>
        <w:rPr>
          <w:rFonts w:hint="eastAsia" w:ascii="黑体" w:hAnsi="黑体" w:eastAsia="黑体" w:cs="黑体"/>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技术服务要求：</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1.五通桥区人民医院2022年度财务收支情况；</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2.国有资产的采购、管理、使用和处理情况；</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3.设备、药品和医用耗材采购情况；</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4.工会经费使用情况；</w:t>
      </w:r>
    </w:p>
    <w:p>
      <w:pPr>
        <w:pStyle w:val="16"/>
        <w:numPr>
          <w:ilvl w:val="0"/>
          <w:numId w:val="0"/>
        </w:numPr>
        <w:spacing w:line="240" w:lineRule="auto"/>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5.基建维修情况；</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6.其他会计师事务所认为需要审计的事项。</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审计目标：通过审计，对乐山市五通桥区人民医院2022年度财务收支情况进行客观评价，并对审计发现的问题提出审计意见。通过审计，督促乐山市五通桥区人民医院完善相关财务制度，规范会计管理，加强资产采购监督管理，提高医院财务管理效果，降低财务风险。</w:t>
      </w:r>
    </w:p>
    <w:p>
      <w:pPr>
        <w:pStyle w:val="16"/>
        <w:numPr>
          <w:ilvl w:val="0"/>
          <w:numId w:val="0"/>
        </w:numPr>
        <w:spacing w:line="240" w:lineRule="auto"/>
        <w:ind w:leftChars="0"/>
        <w:rPr>
          <w:rFonts w:hint="eastAsia" w:ascii="仿宋" w:hAnsi="仿宋" w:eastAsia="仿宋" w:cs="仿宋"/>
          <w:sz w:val="32"/>
          <w:szCs w:val="32"/>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pPr>
        <w:pStyle w:val="16"/>
        <w:numPr>
          <w:ilvl w:val="0"/>
          <w:numId w:val="0"/>
        </w:numPr>
        <w:spacing w:line="240" w:lineRule="auto"/>
        <w:ind w:left="210" w:leftChars="0" w:firstLine="420" w:firstLineChars="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lang w:val="en-US" w:eastAsia="zh-CN"/>
        </w:rPr>
        <w:t>履约地点：乐山市五通桥区人民医院。</w:t>
      </w:r>
    </w:p>
    <w:p>
      <w:pPr>
        <w:pStyle w:val="16"/>
        <w:numPr>
          <w:ilvl w:val="0"/>
          <w:numId w:val="0"/>
        </w:numPr>
        <w:spacing w:line="240" w:lineRule="auto"/>
        <w:ind w:left="210" w:leftChars="0" w:firstLine="420" w:firstLineChars="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2.</w:t>
      </w:r>
      <w:r>
        <w:rPr>
          <w:rFonts w:hint="eastAsia" w:ascii="仿宋" w:hAnsi="仿宋" w:eastAsia="仿宋" w:cs="仿宋"/>
          <w:sz w:val="32"/>
          <w:szCs w:val="32"/>
          <w:lang w:val="en-US" w:eastAsia="zh-CN"/>
        </w:rPr>
        <w:t>履约要求：签订合同后10日内开始审计工作。</w:t>
      </w:r>
    </w:p>
    <w:p>
      <w:pPr>
        <w:pStyle w:val="16"/>
        <w:numPr>
          <w:ilvl w:val="0"/>
          <w:numId w:val="0"/>
        </w:numPr>
        <w:spacing w:line="240" w:lineRule="auto"/>
        <w:ind w:left="210" w:leftChars="0" w:firstLine="420" w:firstLineChars="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3.</w:t>
      </w:r>
      <w:r>
        <w:rPr>
          <w:rFonts w:hint="eastAsia" w:ascii="仿宋" w:hAnsi="仿宋" w:eastAsia="仿宋" w:cs="仿宋"/>
          <w:sz w:val="32"/>
          <w:szCs w:val="32"/>
          <w:lang w:val="en-US" w:eastAsia="zh-CN"/>
        </w:rPr>
        <w:t>付款方式：合同约定。</w:t>
      </w:r>
    </w:p>
    <w:p>
      <w:pPr>
        <w:rPr>
          <w:rFonts w:hint="eastAsia" w:ascii="黑体" w:hAnsi="黑体" w:eastAsia="黑体" w:cs="黑体"/>
          <w:lang w:eastAsia="zh-CN"/>
        </w:rPr>
      </w:pPr>
    </w:p>
    <w:p>
      <w:pPr>
        <w:pStyle w:val="5"/>
        <w:rPr>
          <w:rFonts w:hint="eastAsia" w:ascii="黑体" w:hAnsi="黑体" w:eastAsia="黑体" w:cs="黑体"/>
          <w:lang w:eastAsia="zh-CN"/>
        </w:rPr>
      </w:pPr>
    </w:p>
    <w:p>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304" w:right="1077" w:bottom="1361" w:left="1191"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N2U4MTA3ZjQ5OWQzMzI2NDAzYmIzZWNmOTExZWQifQ=="/>
  </w:docVars>
  <w:rsids>
    <w:rsidRoot w:val="20B86F62"/>
    <w:rsid w:val="00FE51BA"/>
    <w:rsid w:val="01724615"/>
    <w:rsid w:val="01AC44D5"/>
    <w:rsid w:val="01DA1F83"/>
    <w:rsid w:val="02653FAC"/>
    <w:rsid w:val="02F53218"/>
    <w:rsid w:val="038264FB"/>
    <w:rsid w:val="03E45948"/>
    <w:rsid w:val="03EB6F22"/>
    <w:rsid w:val="047A7398"/>
    <w:rsid w:val="04976AF6"/>
    <w:rsid w:val="05B93485"/>
    <w:rsid w:val="05DD44EC"/>
    <w:rsid w:val="06C83EF1"/>
    <w:rsid w:val="07954271"/>
    <w:rsid w:val="07E32607"/>
    <w:rsid w:val="083F7233"/>
    <w:rsid w:val="08570094"/>
    <w:rsid w:val="0892424A"/>
    <w:rsid w:val="08A100E8"/>
    <w:rsid w:val="08D706EB"/>
    <w:rsid w:val="09281C73"/>
    <w:rsid w:val="0A5766D2"/>
    <w:rsid w:val="0ADB3D5C"/>
    <w:rsid w:val="0B5B6EA7"/>
    <w:rsid w:val="0B9B184D"/>
    <w:rsid w:val="0BBF2600"/>
    <w:rsid w:val="0DA12370"/>
    <w:rsid w:val="0DBF0EC4"/>
    <w:rsid w:val="0DE40DBE"/>
    <w:rsid w:val="0E672DB3"/>
    <w:rsid w:val="0E904937"/>
    <w:rsid w:val="0E9E1831"/>
    <w:rsid w:val="0EAB0093"/>
    <w:rsid w:val="0F225786"/>
    <w:rsid w:val="0FCE2C6B"/>
    <w:rsid w:val="107F49DA"/>
    <w:rsid w:val="11103FB2"/>
    <w:rsid w:val="113065C7"/>
    <w:rsid w:val="11551C0D"/>
    <w:rsid w:val="11630C29"/>
    <w:rsid w:val="12374305"/>
    <w:rsid w:val="12AB3D92"/>
    <w:rsid w:val="12D11460"/>
    <w:rsid w:val="132D67B3"/>
    <w:rsid w:val="13320F8E"/>
    <w:rsid w:val="13E72023"/>
    <w:rsid w:val="14305664"/>
    <w:rsid w:val="159705C2"/>
    <w:rsid w:val="182F44F3"/>
    <w:rsid w:val="184E41FF"/>
    <w:rsid w:val="1865790E"/>
    <w:rsid w:val="189E6B7E"/>
    <w:rsid w:val="18E41C4F"/>
    <w:rsid w:val="18EA25BB"/>
    <w:rsid w:val="193B3817"/>
    <w:rsid w:val="19497A6B"/>
    <w:rsid w:val="19DF1744"/>
    <w:rsid w:val="1A8B6B5A"/>
    <w:rsid w:val="1AF5353D"/>
    <w:rsid w:val="1B493578"/>
    <w:rsid w:val="1B5723EF"/>
    <w:rsid w:val="1B93321C"/>
    <w:rsid w:val="1BAD400C"/>
    <w:rsid w:val="1C380FAC"/>
    <w:rsid w:val="1DE81A96"/>
    <w:rsid w:val="1EC85776"/>
    <w:rsid w:val="1F0B1E38"/>
    <w:rsid w:val="1F176598"/>
    <w:rsid w:val="1F782175"/>
    <w:rsid w:val="1FFB4E00"/>
    <w:rsid w:val="200C1DCC"/>
    <w:rsid w:val="2024443A"/>
    <w:rsid w:val="20B62B46"/>
    <w:rsid w:val="20B86F62"/>
    <w:rsid w:val="21141E9E"/>
    <w:rsid w:val="219C0C5F"/>
    <w:rsid w:val="21B76202"/>
    <w:rsid w:val="2225732E"/>
    <w:rsid w:val="223E3923"/>
    <w:rsid w:val="22CD72A0"/>
    <w:rsid w:val="22DC6C27"/>
    <w:rsid w:val="230709BE"/>
    <w:rsid w:val="2333299E"/>
    <w:rsid w:val="23B92E0F"/>
    <w:rsid w:val="24640781"/>
    <w:rsid w:val="24972E1D"/>
    <w:rsid w:val="2575459C"/>
    <w:rsid w:val="258F1C50"/>
    <w:rsid w:val="260C2C13"/>
    <w:rsid w:val="26DE5391"/>
    <w:rsid w:val="26F92D9C"/>
    <w:rsid w:val="27727EF2"/>
    <w:rsid w:val="27E167C8"/>
    <w:rsid w:val="27E8188C"/>
    <w:rsid w:val="27FC6D6D"/>
    <w:rsid w:val="286E79EF"/>
    <w:rsid w:val="295D2E54"/>
    <w:rsid w:val="29E733A5"/>
    <w:rsid w:val="29EC6ACA"/>
    <w:rsid w:val="2A6F6F5A"/>
    <w:rsid w:val="2A752D03"/>
    <w:rsid w:val="2AD02384"/>
    <w:rsid w:val="2B6C2AA5"/>
    <w:rsid w:val="2C3A64AA"/>
    <w:rsid w:val="2C603C27"/>
    <w:rsid w:val="2CC9483E"/>
    <w:rsid w:val="2CD61AC0"/>
    <w:rsid w:val="2D225054"/>
    <w:rsid w:val="2D3E76EB"/>
    <w:rsid w:val="2D675D4F"/>
    <w:rsid w:val="2E3D6C9E"/>
    <w:rsid w:val="2E681D4B"/>
    <w:rsid w:val="2E763F41"/>
    <w:rsid w:val="2ED755ED"/>
    <w:rsid w:val="2F2D5CF3"/>
    <w:rsid w:val="2FFD053A"/>
    <w:rsid w:val="305074F8"/>
    <w:rsid w:val="30567424"/>
    <w:rsid w:val="30A47F0F"/>
    <w:rsid w:val="32145B6C"/>
    <w:rsid w:val="32482F63"/>
    <w:rsid w:val="32887A79"/>
    <w:rsid w:val="3367096B"/>
    <w:rsid w:val="34104944"/>
    <w:rsid w:val="34607C42"/>
    <w:rsid w:val="34AD3121"/>
    <w:rsid w:val="35850C85"/>
    <w:rsid w:val="358537EA"/>
    <w:rsid w:val="3645059F"/>
    <w:rsid w:val="36FA0C0E"/>
    <w:rsid w:val="37564C34"/>
    <w:rsid w:val="37AF0C3F"/>
    <w:rsid w:val="37D02C75"/>
    <w:rsid w:val="381338B3"/>
    <w:rsid w:val="387820A1"/>
    <w:rsid w:val="391D2725"/>
    <w:rsid w:val="3A0A5821"/>
    <w:rsid w:val="3A2B06B8"/>
    <w:rsid w:val="3AC129F8"/>
    <w:rsid w:val="3AE30FAC"/>
    <w:rsid w:val="3B3A67B9"/>
    <w:rsid w:val="3BB47094"/>
    <w:rsid w:val="3BD82555"/>
    <w:rsid w:val="3C396CD8"/>
    <w:rsid w:val="3D912EF9"/>
    <w:rsid w:val="3DA25E25"/>
    <w:rsid w:val="3E103198"/>
    <w:rsid w:val="3E5C675F"/>
    <w:rsid w:val="3EBE1131"/>
    <w:rsid w:val="3F541632"/>
    <w:rsid w:val="4003626C"/>
    <w:rsid w:val="410C5355"/>
    <w:rsid w:val="416F0B2D"/>
    <w:rsid w:val="41817FB6"/>
    <w:rsid w:val="41894D39"/>
    <w:rsid w:val="41C408EB"/>
    <w:rsid w:val="426D0D62"/>
    <w:rsid w:val="42893EDE"/>
    <w:rsid w:val="42C02DF3"/>
    <w:rsid w:val="42CD5B5D"/>
    <w:rsid w:val="43102EB4"/>
    <w:rsid w:val="431A22B8"/>
    <w:rsid w:val="439A1C32"/>
    <w:rsid w:val="43C05837"/>
    <w:rsid w:val="43EA5A8B"/>
    <w:rsid w:val="440E56DA"/>
    <w:rsid w:val="443E01E7"/>
    <w:rsid w:val="44665196"/>
    <w:rsid w:val="44D66D93"/>
    <w:rsid w:val="44D90415"/>
    <w:rsid w:val="45484D77"/>
    <w:rsid w:val="45976AE3"/>
    <w:rsid w:val="46653F5C"/>
    <w:rsid w:val="4670116D"/>
    <w:rsid w:val="46BF177E"/>
    <w:rsid w:val="46CC0FBC"/>
    <w:rsid w:val="46F821E8"/>
    <w:rsid w:val="479D5EC7"/>
    <w:rsid w:val="47E92A18"/>
    <w:rsid w:val="484F3834"/>
    <w:rsid w:val="486A1208"/>
    <w:rsid w:val="487E3CCE"/>
    <w:rsid w:val="49F61C6A"/>
    <w:rsid w:val="4A2F0F8F"/>
    <w:rsid w:val="4B21070C"/>
    <w:rsid w:val="4C5A5A85"/>
    <w:rsid w:val="4C6D260E"/>
    <w:rsid w:val="4D4867BB"/>
    <w:rsid w:val="4D7854C0"/>
    <w:rsid w:val="4E1E1D89"/>
    <w:rsid w:val="4FA771C2"/>
    <w:rsid w:val="4FDC7DDA"/>
    <w:rsid w:val="5003209D"/>
    <w:rsid w:val="508E2B4E"/>
    <w:rsid w:val="524A480D"/>
    <w:rsid w:val="5263348D"/>
    <w:rsid w:val="527E7420"/>
    <w:rsid w:val="5292301A"/>
    <w:rsid w:val="52C10CD7"/>
    <w:rsid w:val="52F64CB8"/>
    <w:rsid w:val="52FB39A7"/>
    <w:rsid w:val="547E1AE0"/>
    <w:rsid w:val="54F554AC"/>
    <w:rsid w:val="551A0D5D"/>
    <w:rsid w:val="55EE4C06"/>
    <w:rsid w:val="561A148B"/>
    <w:rsid w:val="565B213D"/>
    <w:rsid w:val="56D444B4"/>
    <w:rsid w:val="572D0183"/>
    <w:rsid w:val="57394D13"/>
    <w:rsid w:val="57567F4A"/>
    <w:rsid w:val="57667B7B"/>
    <w:rsid w:val="578D66D2"/>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74DB0"/>
    <w:rsid w:val="5D47543A"/>
    <w:rsid w:val="5DA41796"/>
    <w:rsid w:val="5DB6023B"/>
    <w:rsid w:val="5DC167D7"/>
    <w:rsid w:val="5F0E08C6"/>
    <w:rsid w:val="5F5075CA"/>
    <w:rsid w:val="5F7007A2"/>
    <w:rsid w:val="5F85487D"/>
    <w:rsid w:val="5FB650D9"/>
    <w:rsid w:val="6096215E"/>
    <w:rsid w:val="62B86D17"/>
    <w:rsid w:val="62C824CA"/>
    <w:rsid w:val="642A2386"/>
    <w:rsid w:val="64677320"/>
    <w:rsid w:val="653C0392"/>
    <w:rsid w:val="6586792A"/>
    <w:rsid w:val="65DD20B3"/>
    <w:rsid w:val="662C503A"/>
    <w:rsid w:val="669E76B2"/>
    <w:rsid w:val="66BB543F"/>
    <w:rsid w:val="66C47D68"/>
    <w:rsid w:val="67A45BAF"/>
    <w:rsid w:val="67CF5796"/>
    <w:rsid w:val="6855309E"/>
    <w:rsid w:val="68B23C16"/>
    <w:rsid w:val="69264D03"/>
    <w:rsid w:val="694F76A8"/>
    <w:rsid w:val="69884565"/>
    <w:rsid w:val="69F16575"/>
    <w:rsid w:val="69FE6269"/>
    <w:rsid w:val="6B110ED0"/>
    <w:rsid w:val="6BF5199F"/>
    <w:rsid w:val="6C81461E"/>
    <w:rsid w:val="6CE610BF"/>
    <w:rsid w:val="6CED312F"/>
    <w:rsid w:val="6D1916FD"/>
    <w:rsid w:val="6D226C43"/>
    <w:rsid w:val="6D535020"/>
    <w:rsid w:val="6DCF5925"/>
    <w:rsid w:val="6E383ABA"/>
    <w:rsid w:val="6E8B493F"/>
    <w:rsid w:val="6EA3545A"/>
    <w:rsid w:val="6F9F7F7D"/>
    <w:rsid w:val="719A4F83"/>
    <w:rsid w:val="71DE50A5"/>
    <w:rsid w:val="722B548E"/>
    <w:rsid w:val="722E4AEA"/>
    <w:rsid w:val="73683978"/>
    <w:rsid w:val="73F43F5E"/>
    <w:rsid w:val="7438150C"/>
    <w:rsid w:val="746F037C"/>
    <w:rsid w:val="74F82EAA"/>
    <w:rsid w:val="75457DB7"/>
    <w:rsid w:val="7563067A"/>
    <w:rsid w:val="75E55D62"/>
    <w:rsid w:val="76466533"/>
    <w:rsid w:val="77F97E1C"/>
    <w:rsid w:val="785111E8"/>
    <w:rsid w:val="78E831F4"/>
    <w:rsid w:val="79AC141B"/>
    <w:rsid w:val="79B51E35"/>
    <w:rsid w:val="79EA27D4"/>
    <w:rsid w:val="7AE23540"/>
    <w:rsid w:val="7C29457B"/>
    <w:rsid w:val="7CE9423F"/>
    <w:rsid w:val="7D9A1A1C"/>
    <w:rsid w:val="7E163DF2"/>
    <w:rsid w:val="7E220861"/>
    <w:rsid w:val="7E9A50CB"/>
    <w:rsid w:val="7EE2433D"/>
    <w:rsid w:val="7F1A184B"/>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3"/>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5">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6">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qFormat/>
    <w:uiPriority w:val="0"/>
    <w:rPr>
      <w:color w:val="0000FF"/>
      <w:u w:val="single"/>
    </w:rPr>
  </w:style>
  <w:style w:type="character" w:customStyle="1" w:styleId="23">
    <w:name w:val="标题 1 Char"/>
    <w:link w:val="4"/>
    <w:qFormat/>
    <w:uiPriority w:val="0"/>
    <w:rPr>
      <w:rFonts w:hint="eastAsia" w:ascii="Times New Roman" w:hAnsi="Times New Roman" w:eastAsia="宋体"/>
      <w:b/>
      <w:color w:val="000000"/>
      <w:kern w:val="44"/>
      <w:sz w:val="44"/>
      <w:lang w:val="zh-CN"/>
    </w:rPr>
  </w:style>
  <w:style w:type="paragraph" w:customStyle="1" w:styleId="24">
    <w:name w:val="正文首行缩进两字符"/>
    <w:basedOn w:val="1"/>
    <w:qFormat/>
    <w:uiPriority w:val="0"/>
    <w:pPr>
      <w:spacing w:line="360" w:lineRule="auto"/>
      <w:ind w:firstLine="200" w:firstLineChars="200"/>
    </w:pPr>
  </w:style>
  <w:style w:type="character" w:customStyle="1" w:styleId="25">
    <w:name w:val="font21"/>
    <w:basedOn w:val="19"/>
    <w:qFormat/>
    <w:uiPriority w:val="0"/>
    <w:rPr>
      <w:rFonts w:ascii="Calibri" w:hAnsi="Calibri" w:cs="Calibri"/>
      <w:color w:val="000000"/>
      <w:sz w:val="18"/>
      <w:szCs w:val="18"/>
      <w:u w:val="none"/>
    </w:rPr>
  </w:style>
  <w:style w:type="character" w:customStyle="1" w:styleId="26">
    <w:name w:val="font01"/>
    <w:basedOn w:val="19"/>
    <w:qFormat/>
    <w:uiPriority w:val="0"/>
    <w:rPr>
      <w:rFonts w:hint="eastAsia" w:ascii="宋体" w:hAnsi="宋体" w:eastAsia="宋体" w:cs="宋体"/>
      <w:color w:val="000000"/>
      <w:sz w:val="18"/>
      <w:szCs w:val="18"/>
      <w:u w:val="none"/>
    </w:rPr>
  </w:style>
  <w:style w:type="paragraph" w:styleId="27">
    <w:name w:val="List Paragraph"/>
    <w:basedOn w:val="1"/>
    <w:qFormat/>
    <w:uiPriority w:val="34"/>
    <w:pPr>
      <w:ind w:firstLine="420" w:firstLineChars="200"/>
    </w:pPr>
    <w:rPr>
      <w:rFonts w:ascii="Calibri" w:hAnsi="Calibri" w:eastAsia="宋体" w:cs="Times New Roman"/>
      <w:sz w:val="21"/>
      <w:szCs w:val="22"/>
    </w:rPr>
  </w:style>
  <w:style w:type="paragraph" w:customStyle="1" w:styleId="28">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9">
    <w:name w:val="_Style 1"/>
    <w:basedOn w:val="1"/>
    <w:qFormat/>
    <w:uiPriority w:val="34"/>
    <w:pPr>
      <w:ind w:firstLine="420" w:firstLineChars="200"/>
    </w:pPr>
  </w:style>
  <w:style w:type="paragraph" w:customStyle="1" w:styleId="30">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13</Pages>
  <Words>5065</Words>
  <Characters>5241</Characters>
  <Lines>0</Lines>
  <Paragraphs>0</Paragraphs>
  <TotalTime>1</TotalTime>
  <ScaleCrop>false</ScaleCrop>
  <LinksUpToDate>false</LinksUpToDate>
  <CharactersWithSpaces>5411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等待一生</cp:lastModifiedBy>
  <cp:lastPrinted>2019-09-23T08:20:00Z</cp:lastPrinted>
  <dcterms:modified xsi:type="dcterms:W3CDTF">2023-08-24T09:02:47Z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6F48A25E1CA9488A9F55693863D49B3D</vt:lpwstr>
  </property>
</Properties>
</file>