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BDA0">
      <w:pPr>
        <w:jc w:val="center"/>
        <w:rPr>
          <w:rFonts w:hint="eastAsia" w:ascii="黑体" w:hAnsi="黑体" w:eastAsia="黑体" w:cs="黑体"/>
          <w:sz w:val="32"/>
          <w:szCs w:val="32"/>
          <w:lang w:eastAsia="zh-CN"/>
        </w:rPr>
      </w:pPr>
    </w:p>
    <w:p w14:paraId="4A7AA731">
      <w:pPr>
        <w:jc w:val="center"/>
        <w:rPr>
          <w:rFonts w:hint="eastAsia" w:ascii="黑体" w:hAnsi="黑体" w:eastAsia="黑体" w:cs="黑体"/>
          <w:sz w:val="32"/>
          <w:szCs w:val="32"/>
          <w:lang w:eastAsia="zh-CN"/>
        </w:rPr>
      </w:pPr>
    </w:p>
    <w:p w14:paraId="4EAEBE2F">
      <w:pPr>
        <w:jc w:val="center"/>
        <w:rPr>
          <w:rFonts w:hint="eastAsia" w:ascii="黑体" w:hAnsi="黑体" w:eastAsia="黑体" w:cs="黑体"/>
          <w:sz w:val="32"/>
          <w:szCs w:val="32"/>
          <w:lang w:eastAsia="zh-CN"/>
        </w:rPr>
      </w:pPr>
    </w:p>
    <w:p w14:paraId="721410E4">
      <w:pPr>
        <w:jc w:val="center"/>
        <w:rPr>
          <w:rFonts w:hint="eastAsia" w:ascii="黑体" w:hAnsi="黑体" w:eastAsia="黑体" w:cs="黑体"/>
          <w:color w:val="000000" w:themeColor="text1"/>
          <w:sz w:val="52"/>
          <w:szCs w:val="52"/>
          <w:lang w:eastAsia="zh-CN"/>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乐山市五通桥区人民医院</w:t>
      </w:r>
    </w:p>
    <w:p w14:paraId="18E64BFB">
      <w:pPr>
        <w:pStyle w:val="7"/>
        <w:rPr>
          <w:rFonts w:hint="eastAsia" w:ascii="黑体" w:hAnsi="黑体" w:eastAsia="黑体" w:cs="黑体"/>
          <w:color w:val="000000" w:themeColor="text1"/>
          <w:lang w:eastAsia="zh-CN"/>
          <w14:textFill>
            <w14:solidFill>
              <w14:schemeClr w14:val="tx1"/>
            </w14:solidFill>
          </w14:textFill>
        </w:rPr>
      </w:pPr>
    </w:p>
    <w:p w14:paraId="0DD300BD">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52"/>
          <w:szCs w:val="52"/>
          <w:lang w:val="en-US" w:eastAsia="zh-CN"/>
          <w14:textFill>
            <w14:solidFill>
              <w14:schemeClr w14:val="tx1"/>
            </w14:solidFill>
          </w14:textFill>
        </w:rPr>
        <w:t>采购</w:t>
      </w:r>
      <w:r>
        <w:rPr>
          <w:rFonts w:hint="eastAsia" w:ascii="黑体" w:hAnsi="黑体" w:eastAsia="黑体" w:cs="黑体"/>
          <w:color w:val="000000" w:themeColor="text1"/>
          <w:sz w:val="52"/>
          <w:szCs w:val="52"/>
          <w:lang w:eastAsia="zh-CN"/>
          <w14:textFill>
            <w14:solidFill>
              <w14:schemeClr w14:val="tx1"/>
            </w14:solidFill>
          </w14:textFill>
        </w:rPr>
        <w:t>文件</w:t>
      </w:r>
    </w:p>
    <w:p w14:paraId="4701EAB3">
      <w:pPr>
        <w:jc w:val="center"/>
        <w:rPr>
          <w:rFonts w:hint="eastAsia" w:ascii="黑体" w:hAnsi="黑体" w:eastAsia="黑体" w:cs="黑体"/>
          <w:color w:val="000000" w:themeColor="text1"/>
          <w:sz w:val="32"/>
          <w:szCs w:val="32"/>
          <w:lang w:eastAsia="zh-CN"/>
          <w14:textFill>
            <w14:solidFill>
              <w14:schemeClr w14:val="tx1"/>
            </w14:solidFill>
          </w14:textFill>
        </w:rPr>
      </w:pPr>
    </w:p>
    <w:p w14:paraId="54DC5429">
      <w:pPr>
        <w:jc w:val="center"/>
        <w:rPr>
          <w:rFonts w:hint="eastAsia" w:ascii="黑体" w:hAnsi="黑体" w:eastAsia="黑体" w:cs="黑体"/>
          <w:color w:val="000000" w:themeColor="text1"/>
          <w:sz w:val="32"/>
          <w:szCs w:val="32"/>
          <w:lang w:eastAsia="zh-CN"/>
          <w14:textFill>
            <w14:solidFill>
              <w14:schemeClr w14:val="tx1"/>
            </w14:solidFill>
          </w14:textFill>
        </w:rPr>
      </w:pPr>
    </w:p>
    <w:p w14:paraId="28E66C13">
      <w:pPr>
        <w:pStyle w:val="8"/>
        <w:rPr>
          <w:rFonts w:hint="eastAsia" w:ascii="黑体" w:hAnsi="黑体" w:eastAsia="黑体" w:cs="黑体"/>
          <w:color w:val="000000" w:themeColor="text1"/>
          <w:sz w:val="32"/>
          <w:szCs w:val="32"/>
          <w:lang w:eastAsia="zh-CN"/>
          <w14:textFill>
            <w14:solidFill>
              <w14:schemeClr w14:val="tx1"/>
            </w14:solidFill>
          </w14:textFill>
        </w:rPr>
      </w:pPr>
    </w:p>
    <w:p w14:paraId="58023B63">
      <w:pPr>
        <w:pStyle w:val="8"/>
        <w:rPr>
          <w:rFonts w:hint="eastAsia" w:ascii="黑体" w:hAnsi="黑体" w:eastAsia="黑体" w:cs="黑体"/>
          <w:color w:val="000000" w:themeColor="text1"/>
          <w:sz w:val="32"/>
          <w:szCs w:val="32"/>
          <w:lang w:eastAsia="zh-CN"/>
          <w14:textFill>
            <w14:solidFill>
              <w14:schemeClr w14:val="tx1"/>
            </w14:solidFill>
          </w14:textFill>
        </w:rPr>
      </w:pPr>
    </w:p>
    <w:p w14:paraId="0B6E17F5">
      <w:pPr>
        <w:pStyle w:val="8"/>
        <w:rPr>
          <w:rFonts w:hint="eastAsia" w:ascii="黑体" w:hAnsi="黑体" w:eastAsia="黑体" w:cs="黑体"/>
          <w:color w:val="000000" w:themeColor="text1"/>
          <w:sz w:val="32"/>
          <w:szCs w:val="32"/>
          <w:lang w:eastAsia="zh-CN"/>
          <w14:textFill>
            <w14:solidFill>
              <w14:schemeClr w14:val="tx1"/>
            </w14:solidFill>
          </w14:textFill>
        </w:rPr>
      </w:pPr>
    </w:p>
    <w:p w14:paraId="5B06D646">
      <w:pPr>
        <w:pStyle w:val="8"/>
        <w:rPr>
          <w:rFonts w:hint="eastAsia" w:ascii="黑体" w:hAnsi="黑体" w:eastAsia="黑体" w:cs="黑体"/>
          <w:color w:val="000000" w:themeColor="text1"/>
          <w:sz w:val="32"/>
          <w:szCs w:val="32"/>
          <w:lang w:eastAsia="zh-CN"/>
          <w14:textFill>
            <w14:solidFill>
              <w14:schemeClr w14:val="tx1"/>
            </w14:solidFill>
          </w14:textFill>
        </w:rPr>
      </w:pPr>
    </w:p>
    <w:p w14:paraId="7CE9DFA9">
      <w:pPr>
        <w:pStyle w:val="8"/>
        <w:rPr>
          <w:rFonts w:hint="eastAsia" w:ascii="黑体" w:hAnsi="黑体" w:eastAsia="黑体" w:cs="黑体"/>
          <w:color w:val="000000" w:themeColor="text1"/>
          <w:sz w:val="40"/>
          <w:szCs w:val="40"/>
          <w:lang w:eastAsia="zh-CN"/>
          <w14:textFill>
            <w14:solidFill>
              <w14:schemeClr w14:val="tx1"/>
            </w14:solidFill>
          </w14:textFill>
        </w:rPr>
      </w:pPr>
    </w:p>
    <w:p w14:paraId="6523C197">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项目名称：</w:t>
      </w:r>
      <w:bookmarkStart w:id="18" w:name="_GoBack"/>
      <w:r>
        <w:rPr>
          <w:rFonts w:hint="eastAsia" w:ascii="黑体" w:hAnsi="黑体" w:eastAsia="黑体" w:cs="黑体"/>
          <w:color w:val="000000" w:themeColor="text1"/>
          <w:sz w:val="40"/>
          <w:szCs w:val="40"/>
          <w:lang w:val="en-US" w:eastAsia="zh-CN"/>
          <w14:textFill>
            <w14:solidFill>
              <w14:schemeClr w14:val="tx1"/>
            </w14:solidFill>
          </w14:textFill>
        </w:rPr>
        <w:t>生物显微镜</w:t>
      </w:r>
      <w:bookmarkEnd w:id="18"/>
    </w:p>
    <w:p w14:paraId="07E917D4">
      <w:pPr>
        <w:pStyle w:val="7"/>
        <w:rPr>
          <w:rFonts w:hint="eastAsia" w:ascii="黑体" w:hAnsi="黑体" w:eastAsia="黑体" w:cs="黑体"/>
          <w:color w:val="000000" w:themeColor="text1"/>
          <w:lang w:val="en-US" w:eastAsia="zh-CN"/>
          <w14:textFill>
            <w14:solidFill>
              <w14:schemeClr w14:val="tx1"/>
            </w14:solidFill>
          </w14:textFill>
        </w:rPr>
      </w:pPr>
    </w:p>
    <w:p w14:paraId="06E84F0C">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项目编号：</w:t>
      </w:r>
      <w:r>
        <w:rPr>
          <w:rFonts w:hint="eastAsia" w:ascii="黑体" w:hAnsi="黑体" w:eastAsia="黑体" w:cs="黑体"/>
          <w:color w:val="000000" w:themeColor="text1"/>
          <w:sz w:val="40"/>
          <w:szCs w:val="40"/>
          <w:lang w:val="en-US" w:eastAsia="zh-CN"/>
          <w14:textFill>
            <w14:solidFill>
              <w14:schemeClr w14:val="tx1"/>
            </w14:solidFill>
          </w14:textFill>
        </w:rPr>
        <w:t>YNCG2024011</w:t>
      </w:r>
    </w:p>
    <w:p w14:paraId="5A2FFC5B">
      <w:pPr>
        <w:jc w:val="center"/>
        <w:rPr>
          <w:rFonts w:hint="eastAsia" w:ascii="黑体" w:hAnsi="黑体" w:eastAsia="黑体" w:cs="黑体"/>
          <w:color w:val="000000" w:themeColor="text1"/>
          <w:sz w:val="40"/>
          <w:szCs w:val="40"/>
          <w:lang w:eastAsia="zh-CN"/>
          <w14:textFill>
            <w14:solidFill>
              <w14:schemeClr w14:val="tx1"/>
            </w14:solidFill>
          </w14:textFill>
        </w:rPr>
      </w:pPr>
    </w:p>
    <w:p w14:paraId="580D5E59">
      <w:pPr>
        <w:jc w:val="center"/>
        <w:rPr>
          <w:rFonts w:hint="eastAsia" w:ascii="黑体" w:hAnsi="黑体" w:eastAsia="黑体" w:cs="黑体"/>
          <w:color w:val="000000" w:themeColor="text1"/>
          <w:sz w:val="40"/>
          <w:szCs w:val="40"/>
          <w:lang w:eastAsia="zh-CN"/>
          <w14:textFill>
            <w14:solidFill>
              <w14:schemeClr w14:val="tx1"/>
            </w14:solidFill>
          </w14:textFill>
        </w:rPr>
      </w:pPr>
    </w:p>
    <w:p w14:paraId="1CB85531">
      <w:pPr>
        <w:jc w:val="center"/>
        <w:rPr>
          <w:rFonts w:hint="eastAsia" w:ascii="黑体" w:hAnsi="黑体" w:eastAsia="黑体" w:cs="黑体"/>
          <w:color w:val="000000" w:themeColor="text1"/>
          <w:sz w:val="40"/>
          <w:szCs w:val="40"/>
          <w:lang w:eastAsia="zh-CN"/>
          <w14:textFill>
            <w14:solidFill>
              <w14:schemeClr w14:val="tx1"/>
            </w14:solidFill>
          </w14:textFill>
        </w:rPr>
      </w:pPr>
    </w:p>
    <w:p w14:paraId="1C82D84E">
      <w:pPr>
        <w:jc w:val="center"/>
        <w:rPr>
          <w:rFonts w:hint="eastAsia" w:ascii="黑体" w:hAnsi="黑体" w:eastAsia="黑体" w:cs="黑体"/>
          <w:color w:val="000000" w:themeColor="text1"/>
          <w:sz w:val="40"/>
          <w:szCs w:val="40"/>
          <w:lang w:eastAsia="zh-CN"/>
          <w14:textFill>
            <w14:solidFill>
              <w14:schemeClr w14:val="tx1"/>
            </w14:solidFill>
          </w14:textFill>
        </w:rPr>
      </w:pPr>
    </w:p>
    <w:p w14:paraId="6C1826D4">
      <w:pPr>
        <w:jc w:val="center"/>
        <w:rPr>
          <w:rFonts w:hint="eastAsia" w:ascii="黑体" w:hAnsi="黑体" w:eastAsia="黑体" w:cs="黑体"/>
          <w:color w:val="000000" w:themeColor="text1"/>
          <w:sz w:val="40"/>
          <w:szCs w:val="40"/>
          <w:lang w:eastAsia="zh-CN"/>
          <w14:textFill>
            <w14:solidFill>
              <w14:schemeClr w14:val="tx1"/>
            </w14:solidFill>
          </w14:textFill>
        </w:rPr>
      </w:pPr>
    </w:p>
    <w:p w14:paraId="266CB6D0">
      <w:pPr>
        <w:jc w:val="center"/>
        <w:rPr>
          <w:rFonts w:hint="eastAsia" w:ascii="黑体" w:hAnsi="黑体" w:eastAsia="黑体" w:cs="黑体"/>
          <w:color w:val="000000" w:themeColor="text1"/>
          <w:sz w:val="40"/>
          <w:szCs w:val="40"/>
          <w:lang w:eastAsia="zh-CN"/>
          <w14:textFill>
            <w14:solidFill>
              <w14:schemeClr w14:val="tx1"/>
            </w14:solidFill>
          </w14:textFill>
        </w:rPr>
      </w:pPr>
    </w:p>
    <w:p w14:paraId="6F75E26F">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乐山市五通桥区人民医院采购办</w:t>
      </w:r>
    </w:p>
    <w:p w14:paraId="29CD7662">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2024年 10月</w:t>
      </w:r>
      <w:r>
        <w:rPr>
          <w:rFonts w:hint="eastAsia" w:ascii="黑体" w:hAnsi="黑体" w:eastAsia="黑体" w:cs="黑体"/>
          <w:color w:val="000000" w:themeColor="text1"/>
          <w:sz w:val="40"/>
          <w:szCs w:val="40"/>
          <w:lang w:eastAsia="zh-CN"/>
          <w14:textFill>
            <w14:solidFill>
              <w14:schemeClr w14:val="tx1"/>
            </w14:solidFill>
          </w14:textFill>
        </w:rPr>
        <w:br w:type="page"/>
      </w:r>
    </w:p>
    <w:p w14:paraId="2840C1BD">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第一章</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乐山市五通桥区人民医院院内采购公告</w:t>
      </w:r>
    </w:p>
    <w:p w14:paraId="75AFEDB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kern w:val="0"/>
          <w:sz w:val="28"/>
          <w:szCs w:val="28"/>
          <w:lang w:eastAsia="zh-CN"/>
          <w14:textFill>
            <w14:solidFill>
              <w14:schemeClr w14:val="tx1"/>
            </w14:solidFill>
          </w14:textFill>
        </w:rPr>
      </w:pPr>
    </w:p>
    <w:p w14:paraId="5BF724D7">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项目采购编号：</w:t>
      </w:r>
      <w:r>
        <w:rPr>
          <w:rFonts w:hint="eastAsia" w:ascii="仿宋" w:hAnsi="仿宋" w:eastAsia="仿宋" w:cs="仿宋"/>
          <w:color w:val="000000" w:themeColor="text1"/>
          <w:kern w:val="0"/>
          <w:sz w:val="32"/>
          <w:szCs w:val="32"/>
          <w:lang w:val="en-US" w:eastAsia="zh-CN"/>
          <w14:textFill>
            <w14:solidFill>
              <w14:schemeClr w14:val="tx1"/>
            </w14:solidFill>
          </w14:textFill>
        </w:rPr>
        <w:t>YNCG2024011，项目包数量：1个</w:t>
      </w:r>
    </w:p>
    <w:p w14:paraId="5FD8B96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二、项目背景：对病理科生物显微镜进行采购。</w:t>
      </w:r>
    </w:p>
    <w:p w14:paraId="46EC19E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三、采购项目内容（详细要求请看附件）：生物显微镜一台，预算金额6万元。</w:t>
      </w:r>
    </w:p>
    <w:p w14:paraId="5ADB33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00C8E18">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14:paraId="0001D9F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14:paraId="5FF65920">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14:paraId="473B06E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14:paraId="2F9732F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C6BF96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14:paraId="5AFD6E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以上资料至少2套，请满足上述资质要求的供应商于2024年10月21日17:00之前将资料送至乐山市五通桥区人民医院采购办（行政楼三楼楼梯处），在截至时间以后送到的响应文件将被拒绝并退还给供应商。</w:t>
      </w:r>
    </w:p>
    <w:p w14:paraId="1DFE29E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六、其他要求（参加采购的供应商视为全部接受以下条款）</w:t>
      </w:r>
    </w:p>
    <w:p w14:paraId="28362E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1.方案报价在60日内有效，报价包括供应商履约过程中的服务费、人工、差旅、保险、税金与供应商履约所需要的其他所有费用。</w:t>
      </w:r>
    </w:p>
    <w:p w14:paraId="29157D9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2.在供应商满足相关资质要求及服务要求的条件下，采购采用最低价，中标结果由医院网站公示，中标公司请在公示后30日内到采购办签订合同，超过公示后30日不响应签订合同的视为放弃中标资格。</w:t>
      </w:r>
    </w:p>
    <w:p w14:paraId="65BB8FD5">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3.本项目不接受联合体，不允许分包。</w:t>
      </w:r>
    </w:p>
    <w:p w14:paraId="294A8AC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采购文件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徐老师</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0833-3211269</w:t>
      </w:r>
    </w:p>
    <w:p w14:paraId="1041A55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项目联系人：田老师</w:t>
      </w:r>
      <w:r>
        <w:rPr>
          <w:rFonts w:hint="eastAsia" w:ascii="仿宋" w:hAnsi="仿宋" w:eastAsia="仿宋" w:cs="仿宋"/>
          <w:color w:val="000000" w:themeColor="text1"/>
          <w:kern w:val="0"/>
          <w:sz w:val="32"/>
          <w:szCs w:val="32"/>
          <w:lang w:val="en-US" w:eastAsia="zh-CN"/>
          <w14:textFill>
            <w14:solidFill>
              <w14:schemeClr w14:val="tx1"/>
            </w14:solidFill>
          </w14:textFill>
        </w:rPr>
        <w:tab/>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联系电话：0833-3189773</w:t>
      </w:r>
    </w:p>
    <w:p w14:paraId="082E914E">
      <w:pPr>
        <w:rPr>
          <w:rFonts w:hint="eastAsia" w:ascii="黑体" w:hAnsi="黑体" w:eastAsia="黑体" w:cs="黑体"/>
          <w:b/>
          <w:bCs/>
          <w:color w:val="000000" w:themeColor="text1"/>
          <w:sz w:val="72"/>
          <w:szCs w:val="72"/>
          <w:lang w:val="en-US" w:eastAsia="zh-CN"/>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br w:type="page"/>
      </w:r>
    </w:p>
    <w:p w14:paraId="37E20B26">
      <w:pPr>
        <w:spacing w:line="300" w:lineRule="exact"/>
        <w:jc w:val="center"/>
        <w:rPr>
          <w:rFonts w:hint="eastAsia" w:ascii="仿宋" w:hAnsi="仿宋" w:eastAsia="仿宋" w:cs="仿宋"/>
          <w:b/>
          <w:sz w:val="32"/>
          <w:szCs w:val="32"/>
          <w:lang w:eastAsia="zh-CN"/>
        </w:rPr>
      </w:pPr>
    </w:p>
    <w:p w14:paraId="682B20DA">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15BE7280">
      <w:pPr>
        <w:pStyle w:val="30"/>
        <w:spacing w:line="240" w:lineRule="auto"/>
        <w:rPr>
          <w:rFonts w:hint="eastAsia"/>
          <w:lang w:eastAsia="zh-CN"/>
        </w:rPr>
      </w:pPr>
    </w:p>
    <w:p w14:paraId="32BB162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1B99F73F">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w:t>
      </w:r>
      <w:r>
        <w:rPr>
          <w:rFonts w:hint="eastAsia" w:ascii="仿宋" w:hAnsi="仿宋" w:eastAsia="仿宋" w:cs="仿宋"/>
          <w:color w:val="000000" w:themeColor="text1"/>
          <w:sz w:val="32"/>
          <w:szCs w:val="32"/>
          <w14:textFill>
            <w14:solidFill>
              <w14:schemeClr w14:val="tx1"/>
            </w14:solidFill>
          </w14:textFill>
        </w:rPr>
        <w:t>法》等有关法律、法规和规章，通过</w:t>
      </w:r>
      <w:r>
        <w:rPr>
          <w:rFonts w:hint="eastAsia" w:ascii="仿宋" w:hAnsi="仿宋" w:eastAsia="仿宋" w:cs="仿宋"/>
          <w:color w:val="000000" w:themeColor="text1"/>
          <w:sz w:val="32"/>
          <w:szCs w:val="32"/>
          <w:lang w:eastAsia="zh-CN"/>
          <w14:textFill>
            <w14:solidFill>
              <w14:schemeClr w14:val="tx1"/>
            </w14:solidFill>
          </w14:textFill>
        </w:rPr>
        <w:t>最低价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方式确定成交供应商。</w:t>
      </w:r>
    </w:p>
    <w:p w14:paraId="4B9D5533">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范围包括价格、质量、服务等方面内容，交货时间在合同中约定。</w:t>
      </w:r>
    </w:p>
    <w:p w14:paraId="7934D80C">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本采购项目最低要求：符合资质条件、技术参数及商务要求且</w:t>
      </w:r>
      <w:r>
        <w:rPr>
          <w:rFonts w:hint="eastAsia" w:ascii="仿宋" w:hAnsi="仿宋" w:eastAsia="仿宋" w:cs="仿宋"/>
          <w:sz w:val="32"/>
          <w:szCs w:val="32"/>
        </w:rPr>
        <w:t>报价不超过最高限价。</w:t>
      </w:r>
    </w:p>
    <w:p w14:paraId="231ED163">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F020B7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259CA0E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”，“项目编号：</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sz w:val="32"/>
          <w:szCs w:val="32"/>
        </w:rPr>
        <w:t>”，“询价响应文件”，“于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分前不得拆封”等字样。未按询价文件要求密封的响应文件将被拒收。</w:t>
      </w:r>
    </w:p>
    <w:p w14:paraId="2C1E343F">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78ED963">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493D6EE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7D6C3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0037E86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207FC00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590D4F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53CFE356">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06C009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7A371FE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0C658B4B">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B75C94E">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3BBD57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184EC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0987D5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2C1814E4">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6505B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AEAC3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1228A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279C5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268835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4A579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2AB15E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33093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w:t>
      </w:r>
      <w:r>
        <w:rPr>
          <w:rFonts w:hint="eastAsia" w:ascii="仿宋" w:hAnsi="仿宋" w:eastAsia="仿宋" w:cs="仿宋"/>
          <w:color w:val="000000" w:themeColor="text1"/>
          <w:sz w:val="32"/>
          <w:szCs w:val="32"/>
          <w:lang w:eastAsia="zh-CN"/>
          <w14:textFill>
            <w14:solidFill>
              <w14:schemeClr w14:val="tx1"/>
            </w14:solidFill>
          </w14:textFill>
        </w:rPr>
        <w:t>组</w:t>
      </w:r>
      <w:r>
        <w:rPr>
          <w:rFonts w:hint="eastAsia" w:ascii="仿宋" w:hAnsi="仿宋" w:eastAsia="仿宋" w:cs="仿宋"/>
          <w:color w:val="000000" w:themeColor="text1"/>
          <w:sz w:val="32"/>
          <w:szCs w:val="32"/>
          <w14:textFill>
            <w14:solidFill>
              <w14:schemeClr w14:val="tx1"/>
            </w14:solidFill>
          </w14:textFill>
        </w:rPr>
        <w:t>将不允许其参加最后报价。</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w:t>
      </w:r>
      <w:r>
        <w:rPr>
          <w:rFonts w:hint="eastAsia" w:ascii="仿宋" w:hAnsi="仿宋" w:eastAsia="仿宋" w:cs="仿宋"/>
          <w:color w:val="000000" w:themeColor="text1"/>
          <w:sz w:val="32"/>
          <w:szCs w:val="32"/>
          <w:lang w:eastAsia="zh-CN"/>
          <w14:textFill>
            <w14:solidFill>
              <w14:schemeClr w14:val="tx1"/>
            </w14:solidFill>
          </w14:textFill>
        </w:rPr>
        <w:t>评审小组要求供应商现场进行</w:t>
      </w:r>
      <w:r>
        <w:rPr>
          <w:rFonts w:hint="eastAsia" w:ascii="仿宋" w:hAnsi="仿宋" w:eastAsia="仿宋" w:cs="仿宋"/>
          <w:color w:val="000000" w:themeColor="text1"/>
          <w:sz w:val="32"/>
          <w:szCs w:val="32"/>
          <w14:textFill>
            <w14:solidFill>
              <w14:schemeClr w14:val="tx1"/>
            </w14:solidFill>
          </w14:textFill>
        </w:rPr>
        <w:t>最终报价</w:t>
      </w:r>
      <w:r>
        <w:rPr>
          <w:rFonts w:hint="eastAsia" w:ascii="仿宋" w:hAnsi="仿宋" w:eastAsia="仿宋" w:cs="仿宋"/>
          <w:color w:val="000000" w:themeColor="text1"/>
          <w:sz w:val="32"/>
          <w:szCs w:val="32"/>
          <w:lang w:eastAsia="zh-CN"/>
          <w14:textFill>
            <w14:solidFill>
              <w14:schemeClr w14:val="tx1"/>
            </w14:solidFill>
          </w14:textFill>
        </w:rPr>
        <w:t>填报后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根据符合采购需求、质量和服务相等且报价最低的原则推荐成交候选供应商，由采购人授权</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确认成交供应商，</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个工作日内在</w:t>
      </w:r>
      <w:r>
        <w:rPr>
          <w:rFonts w:hint="eastAsia" w:ascii="仿宋" w:hAnsi="仿宋" w:eastAsia="仿宋" w:cs="仿宋"/>
          <w:color w:val="000000" w:themeColor="text1"/>
          <w:sz w:val="32"/>
          <w:szCs w:val="32"/>
          <w:lang w:eastAsia="zh-CN"/>
          <w14:textFill>
            <w14:solidFill>
              <w14:schemeClr w14:val="tx1"/>
            </w14:solidFill>
          </w14:textFill>
        </w:rPr>
        <w:t>乐山市五通桥区人民医院</w:t>
      </w:r>
      <w:r>
        <w:rPr>
          <w:rFonts w:hint="eastAsia" w:ascii="仿宋" w:hAnsi="仿宋" w:eastAsia="仿宋" w:cs="仿宋"/>
          <w:color w:val="000000" w:themeColor="text1"/>
          <w:sz w:val="32"/>
          <w:szCs w:val="32"/>
          <w:lang w:val="en-US"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上公告成交结果。</w:t>
      </w:r>
    </w:p>
    <w:p w14:paraId="38A342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四、成交标准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最终报价为依据（未组织</w:t>
      </w:r>
      <w:r>
        <w:rPr>
          <w:rFonts w:hint="eastAsia" w:ascii="仿宋" w:hAnsi="仿宋" w:eastAsia="仿宋" w:cs="仿宋"/>
          <w:color w:val="000000" w:themeColor="text1"/>
          <w:sz w:val="32"/>
          <w:szCs w:val="32"/>
          <w:lang w:val="en-US" w:eastAsia="zh-CN"/>
          <w14:textFill>
            <w14:solidFill>
              <w14:schemeClr w14:val="tx1"/>
            </w14:solidFill>
          </w14:textFill>
        </w:rPr>
        <w:t>二次报价</w:t>
      </w:r>
      <w:r>
        <w:rPr>
          <w:rFonts w:hint="eastAsia" w:ascii="仿宋" w:hAnsi="仿宋" w:eastAsia="仿宋" w:cs="仿宋"/>
          <w:color w:val="000000" w:themeColor="text1"/>
          <w:sz w:val="32"/>
          <w:szCs w:val="32"/>
          <w14:textFill>
            <w14:solidFill>
              <w14:schemeClr w14:val="tx1"/>
            </w14:solidFill>
          </w14:textFill>
        </w:rPr>
        <w:t>的，以报价响应文件中的报价为依据），体现满足采购项目要求</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且报价最低原则确定成交供应商。</w:t>
      </w:r>
    </w:p>
    <w:p w14:paraId="179E2248">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采用最低评标价法的采购项目，提供相同品牌产品的不同投标人参加同一合同项下投标的，以其中通过资格审查、符合性审</w:t>
      </w:r>
      <w:r>
        <w:rPr>
          <w:rFonts w:hint="eastAsia" w:ascii="仿宋" w:hAnsi="仿宋" w:eastAsia="仿宋" w:cs="仿宋"/>
          <w:color w:val="000000"/>
          <w:sz w:val="32"/>
          <w:szCs w:val="32"/>
        </w:rPr>
        <w:t>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0A21A7D">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AB5CB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3B782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02C760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9B21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17F3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468E2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3182E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4B6FB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75C7B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E54E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1BD92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37CD43BB">
      <w:pPr>
        <w:pStyle w:val="7"/>
        <w:ind w:left="0" w:leftChars="0" w:firstLine="0" w:firstLineChars="0"/>
        <w:rPr>
          <w:rFonts w:hint="eastAsia" w:ascii="黑体" w:hAnsi="黑体" w:eastAsia="黑体" w:cs="黑体"/>
          <w:lang w:eastAsia="zh-CN"/>
        </w:rPr>
      </w:pPr>
    </w:p>
    <w:p w14:paraId="07246BE3">
      <w:pPr>
        <w:rPr>
          <w:rFonts w:hint="eastAsia" w:ascii="黑体" w:hAnsi="黑体" w:eastAsia="黑体" w:cs="黑体"/>
          <w:lang w:val="en-US" w:eastAsia="zh-CN"/>
        </w:rPr>
      </w:pPr>
    </w:p>
    <w:p w14:paraId="5BC64D6D">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412DF7DD">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4D39B9C5">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FE4411A">
      <w:pPr>
        <w:spacing w:line="400" w:lineRule="exact"/>
        <w:ind w:firstLine="4897" w:firstLineChars="583"/>
        <w:rPr>
          <w:rFonts w:hint="eastAsia" w:ascii="黑体" w:hAnsi="黑体" w:eastAsia="黑体" w:cs="黑体"/>
          <w:sz w:val="84"/>
          <w:szCs w:val="84"/>
          <w:lang w:eastAsia="zh-CN"/>
        </w:rPr>
      </w:pPr>
    </w:p>
    <w:p w14:paraId="7F1B959A">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14:paraId="1831F504">
      <w:pPr>
        <w:rPr>
          <w:rFonts w:hint="eastAsia" w:ascii="黑体" w:hAnsi="黑体" w:eastAsia="黑体" w:cs="黑体"/>
          <w:sz w:val="84"/>
          <w:szCs w:val="84"/>
          <w:lang w:val="en-US" w:eastAsia="zh-CN"/>
        </w:rPr>
      </w:pPr>
    </w:p>
    <w:p w14:paraId="79772D98">
      <w:pPr>
        <w:pStyle w:val="5"/>
        <w:rPr>
          <w:rFonts w:hint="eastAsia" w:ascii="黑体" w:hAnsi="黑体" w:eastAsia="黑体" w:cs="黑体"/>
          <w:lang w:val="en-US" w:eastAsia="zh-CN"/>
        </w:rPr>
      </w:pPr>
    </w:p>
    <w:p w14:paraId="75329599">
      <w:pPr>
        <w:spacing w:line="400" w:lineRule="exact"/>
        <w:ind w:firstLine="4897" w:firstLineChars="583"/>
        <w:rPr>
          <w:rFonts w:hint="eastAsia" w:ascii="黑体" w:hAnsi="黑体" w:eastAsia="黑体" w:cs="黑体"/>
          <w:sz w:val="84"/>
          <w:szCs w:val="84"/>
        </w:rPr>
      </w:pPr>
    </w:p>
    <w:p w14:paraId="770AC1C3">
      <w:pPr>
        <w:spacing w:line="400" w:lineRule="exact"/>
        <w:ind w:firstLine="4897" w:firstLineChars="583"/>
        <w:rPr>
          <w:rFonts w:hint="eastAsia" w:ascii="黑体" w:hAnsi="黑体" w:eastAsia="黑体" w:cs="黑体"/>
          <w:sz w:val="84"/>
          <w:szCs w:val="84"/>
        </w:rPr>
      </w:pPr>
    </w:p>
    <w:p w14:paraId="59CA9EDF">
      <w:pPr>
        <w:spacing w:line="400" w:lineRule="exact"/>
        <w:rPr>
          <w:rFonts w:hint="eastAsia" w:ascii="黑体" w:hAnsi="黑体" w:eastAsia="黑体" w:cs="黑体"/>
          <w:b/>
          <w:bCs/>
          <w:sz w:val="30"/>
          <w:szCs w:val="30"/>
        </w:rPr>
      </w:pPr>
    </w:p>
    <w:p w14:paraId="0FB2FA80">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2CF77402">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B690F2F">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5D6ED739">
      <w:pPr>
        <w:widowControl w:val="0"/>
        <w:adjustRightInd/>
        <w:spacing w:line="360" w:lineRule="auto"/>
        <w:ind w:firstLine="315" w:firstLineChars="98"/>
        <w:rPr>
          <w:rFonts w:hint="eastAsia" w:ascii="黑体" w:hAnsi="黑体" w:eastAsia="黑体" w:cs="黑体"/>
          <w:b/>
          <w:bCs/>
          <w:sz w:val="32"/>
          <w:szCs w:val="32"/>
        </w:rPr>
      </w:pPr>
    </w:p>
    <w:p w14:paraId="06CC4C35">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3D59D55">
      <w:pPr>
        <w:rPr>
          <w:rFonts w:hint="eastAsia" w:ascii="黑体" w:hAnsi="黑体" w:eastAsia="黑体" w:cs="黑体"/>
          <w:b/>
          <w:bCs/>
          <w:sz w:val="32"/>
          <w:szCs w:val="32"/>
        </w:rPr>
      </w:pPr>
      <w:bookmarkStart w:id="0" w:name="_Toc9490"/>
      <w:bookmarkStart w:id="1" w:name="_Toc25737"/>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14:paraId="190576E2">
      <w:pPr>
        <w:numPr>
          <w:ilvl w:val="0"/>
          <w:numId w:val="2"/>
        </w:numPr>
        <w:jc w:val="center"/>
        <w:rPr>
          <w:rFonts w:hint="eastAsia" w:ascii="黑体" w:hAnsi="黑体" w:eastAsia="黑体" w:cs="黑体"/>
          <w:b/>
          <w:sz w:val="36"/>
          <w:szCs w:val="36"/>
          <w:lang w:val="en-US" w:eastAsia="zh-CN"/>
        </w:rPr>
      </w:pPr>
      <w:bookmarkStart w:id="4" w:name="_Toc439699516"/>
      <w:bookmarkStart w:id="5" w:name="_Toc4003"/>
      <w:bookmarkStart w:id="6" w:name="_Toc12449"/>
      <w:bookmarkStart w:id="7" w:name="_Toc17549"/>
      <w:r>
        <w:rPr>
          <w:rFonts w:hint="eastAsia" w:ascii="黑体" w:hAnsi="黑体" w:eastAsia="黑体" w:cs="黑体"/>
          <w:b/>
          <w:sz w:val="36"/>
          <w:szCs w:val="36"/>
          <w:lang w:val="en-US" w:eastAsia="zh-CN"/>
        </w:rPr>
        <w:t>采购资质要求</w:t>
      </w:r>
    </w:p>
    <w:p w14:paraId="15801901">
      <w:pPr>
        <w:pStyle w:val="5"/>
        <w:rPr>
          <w:rFonts w:hint="eastAsia" w:ascii="黑体" w:hAnsi="黑体" w:eastAsia="黑体" w:cs="黑体"/>
          <w:b/>
          <w:sz w:val="36"/>
          <w:szCs w:val="36"/>
          <w:lang w:val="en-US" w:eastAsia="zh-CN"/>
        </w:rPr>
      </w:pPr>
    </w:p>
    <w:p w14:paraId="6CC10A79">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678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0D88556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0D06DB1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5AC179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04EE358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30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3DF0A7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2CF3424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w:t>
            </w:r>
            <w:r>
              <w:rPr>
                <w:rFonts w:hint="eastAsia" w:ascii="仿宋" w:hAnsi="仿宋" w:eastAsia="仿宋" w:cs="仿宋"/>
                <w:color w:val="000000"/>
                <w:spacing w:val="2"/>
                <w:sz w:val="32"/>
                <w:szCs w:val="32"/>
                <w:lang w:val="en-US" w:eastAsia="zh-CN"/>
              </w:rPr>
              <w:t>第二类</w:t>
            </w:r>
            <w:r>
              <w:rPr>
                <w:rFonts w:hint="eastAsia" w:ascii="仿宋" w:hAnsi="仿宋" w:eastAsia="仿宋" w:cs="仿宋"/>
                <w:color w:val="000000"/>
                <w:spacing w:val="2"/>
                <w:sz w:val="32"/>
                <w:szCs w:val="32"/>
                <w:lang w:eastAsia="zh-CN"/>
              </w:rPr>
              <w:t>医疗器械</w:t>
            </w:r>
            <w:r>
              <w:rPr>
                <w:rFonts w:hint="eastAsia" w:ascii="仿宋" w:hAnsi="仿宋" w:eastAsia="仿宋" w:cs="仿宋"/>
                <w:color w:val="000000"/>
                <w:spacing w:val="2"/>
                <w:sz w:val="32"/>
                <w:szCs w:val="32"/>
                <w:lang w:val="en-US" w:eastAsia="zh-CN"/>
              </w:rPr>
              <w:t>经营备案凭证</w:t>
            </w:r>
            <w:r>
              <w:rPr>
                <w:rFonts w:hint="eastAsia" w:ascii="仿宋" w:hAnsi="仿宋" w:eastAsia="仿宋" w:cs="仿宋"/>
                <w:color w:val="000000"/>
                <w:spacing w:val="2"/>
                <w:sz w:val="32"/>
                <w:szCs w:val="32"/>
                <w:lang w:eastAsia="zh-CN"/>
              </w:rPr>
              <w:t>等有效证件复印件（若供应商已办理三证合一的，则只需提供有效的三证合一证书）；</w:t>
            </w:r>
          </w:p>
          <w:p w14:paraId="0579140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w:t>
            </w:r>
            <w:r>
              <w:rPr>
                <w:rFonts w:hint="eastAsia" w:ascii="仿宋" w:hAnsi="仿宋" w:eastAsia="仿宋" w:cs="仿宋"/>
                <w:color w:val="000000"/>
                <w:spacing w:val="2"/>
                <w:sz w:val="32"/>
                <w:szCs w:val="32"/>
                <w:lang w:val="en-US" w:eastAsia="zh-CN"/>
              </w:rPr>
              <w:t>第一类医疗器械生产备案凭证、</w:t>
            </w:r>
            <w:r>
              <w:rPr>
                <w:rFonts w:hint="eastAsia" w:ascii="仿宋" w:hAnsi="仿宋" w:eastAsia="仿宋" w:cs="仿宋"/>
                <w:color w:val="000000"/>
                <w:spacing w:val="2"/>
                <w:sz w:val="32"/>
                <w:szCs w:val="32"/>
                <w:lang w:eastAsia="zh-CN"/>
              </w:rPr>
              <w:t>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3D0119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300B1F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ED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2242C54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7B275AC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2CDA0A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2C18B6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438C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264D93B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626D8BAE">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3A84350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2DF994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F9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38BF6E7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46E7E58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0DF5B29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487FF36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4A98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74545D6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0285B77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14:paraId="7ED55F15">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7E514EB9">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07A2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7BA5FD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14:paraId="5E96961B">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2022年以来类似业绩至少2个</w:t>
            </w:r>
          </w:p>
        </w:tc>
        <w:tc>
          <w:tcPr>
            <w:tcW w:w="512" w:type="pct"/>
            <w:noWrap w:val="0"/>
            <w:vAlign w:val="center"/>
          </w:tcPr>
          <w:p w14:paraId="3623AC9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14:paraId="3DC142CE">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bl>
    <w:p w14:paraId="019F01F3">
      <w:pPr>
        <w:pStyle w:val="5"/>
        <w:rPr>
          <w:rFonts w:hint="eastAsia" w:ascii="仿宋" w:hAnsi="仿宋" w:eastAsia="仿宋" w:cs="仿宋"/>
          <w:color w:val="auto"/>
          <w:sz w:val="30"/>
          <w:szCs w:val="30"/>
          <w:highlight w:val="none"/>
          <w:lang w:eastAsia="zh-CN"/>
        </w:rPr>
      </w:pPr>
    </w:p>
    <w:p w14:paraId="559EFA51">
      <w:pPr>
        <w:pStyle w:val="6"/>
        <w:rPr>
          <w:rFonts w:hint="eastAsia" w:ascii="仿宋" w:hAnsi="仿宋" w:eastAsia="仿宋" w:cs="仿宋"/>
          <w:color w:val="auto"/>
          <w:sz w:val="30"/>
          <w:szCs w:val="30"/>
          <w:highlight w:val="none"/>
          <w:lang w:eastAsia="zh-CN"/>
        </w:rPr>
      </w:pPr>
    </w:p>
    <w:p w14:paraId="644C3B2D">
      <w:pPr>
        <w:rPr>
          <w:rFonts w:hint="eastAsia" w:ascii="仿宋" w:hAnsi="仿宋" w:eastAsia="仿宋" w:cs="仿宋"/>
          <w:color w:val="auto"/>
          <w:sz w:val="30"/>
          <w:szCs w:val="30"/>
          <w:highlight w:val="none"/>
          <w:lang w:eastAsia="zh-CN"/>
        </w:rPr>
      </w:pPr>
    </w:p>
    <w:p w14:paraId="79FB91E7">
      <w:pPr>
        <w:pStyle w:val="5"/>
        <w:rPr>
          <w:rFonts w:hint="eastAsia"/>
          <w:lang w:eastAsia="zh-CN"/>
        </w:rPr>
      </w:pPr>
    </w:p>
    <w:p w14:paraId="282D04D5">
      <w:pPr>
        <w:pStyle w:val="5"/>
        <w:rPr>
          <w:rFonts w:hint="eastAsia"/>
          <w:lang w:eastAsia="zh-CN"/>
        </w:rPr>
      </w:pPr>
    </w:p>
    <w:p w14:paraId="0859B4EF">
      <w:pPr>
        <w:numPr>
          <w:ilvl w:val="0"/>
          <w:numId w:val="0"/>
        </w:numPr>
        <w:jc w:val="both"/>
        <w:rPr>
          <w:rFonts w:hint="eastAsia" w:ascii="黑体" w:hAnsi="黑体" w:eastAsia="黑体" w:cs="黑体"/>
          <w:color w:val="000000"/>
          <w:spacing w:val="2"/>
          <w:sz w:val="40"/>
          <w:szCs w:val="40"/>
        </w:rPr>
      </w:pPr>
    </w:p>
    <w:p w14:paraId="4721CA5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3EB3CCC1">
      <w:pPr>
        <w:pStyle w:val="5"/>
        <w:rPr>
          <w:rFonts w:hint="eastAsia" w:ascii="黑体" w:hAnsi="黑体" w:eastAsia="黑体" w:cs="黑体"/>
          <w:sz w:val="28"/>
          <w:szCs w:val="28"/>
        </w:rPr>
      </w:pPr>
    </w:p>
    <w:p w14:paraId="417192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010C563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73B2A96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0BFCF63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5D8AD9B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771A2A6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266A05E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2440600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3D81B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748EE1E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20A91F4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4FE5B21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694B757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4A78095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10C3A07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5B7E80ED">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0706F3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C06A4EB">
      <w:pPr>
        <w:pStyle w:val="29"/>
        <w:rPr>
          <w:rFonts w:hint="eastAsia" w:ascii="仿宋" w:hAnsi="仿宋" w:eastAsia="仿宋" w:cs="仿宋"/>
          <w:sz w:val="32"/>
          <w:szCs w:val="32"/>
        </w:rPr>
      </w:pPr>
    </w:p>
    <w:p w14:paraId="4EBA84F4">
      <w:pPr>
        <w:rPr>
          <w:rFonts w:hint="eastAsia"/>
        </w:rPr>
      </w:pPr>
    </w:p>
    <w:p w14:paraId="201BBB40">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2EA8FDE4">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9971EC">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5A45FC3F">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4B08F403">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20D4BBA5">
      <w:pPr>
        <w:spacing w:beforeLines="100" w:afterLines="200" w:line="320" w:lineRule="exact"/>
        <w:jc w:val="center"/>
        <w:rPr>
          <w:rFonts w:hint="eastAsia" w:ascii="黑体" w:hAnsi="黑体" w:eastAsia="黑体" w:cs="黑体"/>
          <w:color w:val="auto"/>
          <w:sz w:val="40"/>
          <w:szCs w:val="40"/>
        </w:rPr>
      </w:pPr>
      <w:bookmarkStart w:id="8" w:name="_Toc1287"/>
      <w:bookmarkStart w:id="9" w:name="_Toc12426"/>
      <w:bookmarkStart w:id="10" w:name="_Toc439699522"/>
      <w:bookmarkStart w:id="11" w:name="_Toc1800"/>
      <w:bookmarkStart w:id="12" w:name="_Toc16184"/>
      <w:bookmarkStart w:id="13" w:name="_Toc199"/>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454237F">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732DB19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2EADA46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7DEBEB2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3348E93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331D8D1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177BD31F">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555805B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72D765F6">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83049F1">
      <w:pPr>
        <w:pStyle w:val="27"/>
        <w:spacing w:line="240" w:lineRule="auto"/>
        <w:ind w:firstLine="0"/>
        <w:rPr>
          <w:rFonts w:hint="eastAsia" w:ascii="仿宋" w:hAnsi="仿宋" w:eastAsia="仿宋" w:cs="仿宋"/>
          <w:color w:val="auto"/>
          <w:sz w:val="32"/>
          <w:szCs w:val="32"/>
        </w:rPr>
      </w:pPr>
    </w:p>
    <w:p w14:paraId="61D67271">
      <w:pPr>
        <w:pStyle w:val="27"/>
        <w:spacing w:line="240" w:lineRule="auto"/>
        <w:ind w:firstLine="0"/>
        <w:rPr>
          <w:rFonts w:hint="eastAsia" w:ascii="仿宋" w:hAnsi="仿宋" w:eastAsia="仿宋" w:cs="仿宋"/>
          <w:color w:val="auto"/>
          <w:sz w:val="32"/>
          <w:szCs w:val="32"/>
        </w:rPr>
      </w:pPr>
    </w:p>
    <w:p w14:paraId="1FCC88D8">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4F95462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86D2FD7">
      <w:pPr>
        <w:spacing w:after="0" w:line="360" w:lineRule="auto"/>
        <w:rPr>
          <w:rFonts w:hint="eastAsia" w:ascii="黑体" w:hAnsi="黑体" w:eastAsia="黑体" w:cs="黑体"/>
        </w:rPr>
      </w:pPr>
    </w:p>
    <w:p w14:paraId="78FD1387">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602493E">
      <w:pPr>
        <w:pStyle w:val="5"/>
        <w:rPr>
          <w:rFonts w:hint="eastAsia" w:ascii="黑体" w:hAnsi="黑体" w:eastAsia="黑体" w:cs="黑体"/>
          <w:lang w:val="en-US" w:eastAsia="zh-CN"/>
        </w:rPr>
      </w:pPr>
    </w:p>
    <w:p w14:paraId="5FDB4D0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w:t>
      </w:r>
    </w:p>
    <w:p w14:paraId="43E10C86">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1、显微镜部分：</w:t>
      </w:r>
    </w:p>
    <w:p w14:paraId="6B107AC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1.1放大倍率：40～1000倍</w:t>
      </w:r>
    </w:p>
    <w:p w14:paraId="52A93116">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▲1.2光学系统：无限远光学系统，管径距离≥200mm，齐焦距离：≥60。</w:t>
      </w:r>
    </w:p>
    <w:p w14:paraId="0592A1DF">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▲1.3机身正前方带有液晶显示器，无需改变观察姿态，使用显微镜底部的显示屏即可迅速轻松地确认放大倍率和亮度设置。</w:t>
      </w:r>
    </w:p>
    <w:p w14:paraId="62CB319D">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▲1.4具有光强管理功能，可保存并调出每个物镜的最佳亮度级别，无需在每次切换物镜时手动调整光源和改变姿态，使用显微镜底部的显示屏即可迅速轻松地确认放大倍率和亮度设置。具有ECO模式更节能。</w:t>
      </w:r>
    </w:p>
    <w:p w14:paraId="448FA7C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▲1.5调焦机构：调焦行程≥30mm，微调焦时每转≤0.1mm，粗调焦时每转≤9.33mm；最小读数：1um；粗调焦移动扭矩可调，再定焦功能。</w:t>
      </w:r>
    </w:p>
    <w:p w14:paraId="17963AE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1.6照明装置：内置高亮度LED复眼照明，保证观察视野的明亮和均一性。</w:t>
      </w:r>
    </w:p>
    <w:p w14:paraId="2F4AED4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1.7目镜筒：三目镜筒三档分光，带相机端口。</w:t>
      </w:r>
    </w:p>
    <w:p w14:paraId="718C7E04">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1.8目镜：防霉型超宽视野10X目镜 ，视场数≥22mm，屈光度可调节。</w:t>
      </w:r>
    </w:p>
    <w:p w14:paraId="4C633FF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1.9物镜转换器：机身自带智能六孔物镜转盘，带有检偏器插槽。</w:t>
      </w:r>
    </w:p>
    <w:p w14:paraId="3D5E7932">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bookmarkStart w:id="16" w:name="OLE_LINK1"/>
      <w:r>
        <w:rPr>
          <w:rFonts w:hint="eastAsia" w:ascii="仿宋" w:hAnsi="仿宋" w:eastAsia="仿宋" w:cs="仿宋"/>
          <w:sz w:val="32"/>
          <w:szCs w:val="32"/>
          <w:lang w:val="en-US" w:eastAsia="zh-CN"/>
        </w:rPr>
        <w:t>▲</w:t>
      </w:r>
      <w:bookmarkEnd w:id="16"/>
      <w:r>
        <w:rPr>
          <w:rFonts w:hint="eastAsia" w:ascii="仿宋" w:hAnsi="仿宋" w:eastAsia="仿宋" w:cs="仿宋"/>
          <w:sz w:val="32"/>
          <w:szCs w:val="32"/>
          <w:lang w:val="en-US" w:eastAsia="zh-CN"/>
        </w:rPr>
        <w:t>1.10物镜：</w:t>
      </w:r>
    </w:p>
    <w:p w14:paraId="2903F87C">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4X 平场消色差物镜，N.A.≥0.10, W.D.≥30mm</w:t>
      </w:r>
    </w:p>
    <w:p w14:paraId="3064B6A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10X平场消色差物镜，N.A.≥0.25, W.D.≥10.5mm</w:t>
      </w:r>
    </w:p>
    <w:p w14:paraId="76E5331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20X平场消色差物镜，N.A.≥0.4, W.D.≥1.2mm</w:t>
      </w:r>
    </w:p>
    <w:p w14:paraId="4BC4173E">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40X平场消色差物镜，N.A.≥0.65, W.D.≥0.56mm</w:t>
      </w:r>
    </w:p>
    <w:p w14:paraId="1D7A8738">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100X平场消色差物镜, N.A. .≥1.25, W.D. .≥0.20 mm</w:t>
      </w:r>
    </w:p>
    <w:p w14:paraId="6DD1347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 载物台：涂层载物台,定位式载物台手柄，载物台高度和松紧度可调，配有标本夹。</w:t>
      </w:r>
    </w:p>
    <w:p w14:paraId="4127C28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 聚光镜：阿贝聚光镜，NA≥0.9，聚焦行程≥27mm。</w:t>
      </w:r>
    </w:p>
    <w:p w14:paraId="345B0AE4">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 防尘罩：专用防尘罩1套。</w:t>
      </w:r>
    </w:p>
    <w:p w14:paraId="38651EE6">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售后服务：质保期≥1年，厂家在成都有办事处，使用中出现技术问题，1小时内响应，如需故障解决，可在24小时到达现场，解决一切使用问题。（中标后需提供厂家或授权代理商出具承诺函，否则视为不响应）</w:t>
      </w:r>
    </w:p>
    <w:p w14:paraId="2E5A536E">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w:t>
      </w:r>
      <w:bookmarkStart w:id="17" w:name="OLE_LINK2"/>
      <w:r>
        <w:rPr>
          <w:rFonts w:hint="eastAsia" w:ascii="仿宋" w:hAnsi="仿宋" w:eastAsia="仿宋" w:cs="仿宋"/>
          <w:sz w:val="32"/>
          <w:szCs w:val="32"/>
          <w:lang w:val="en-US" w:eastAsia="zh-CN"/>
        </w:rPr>
        <w:t>▲</w:t>
      </w:r>
      <w:bookmarkEnd w:id="17"/>
      <w:r>
        <w:rPr>
          <w:rFonts w:hint="eastAsia" w:ascii="仿宋" w:hAnsi="仿宋" w:eastAsia="仿宋" w:cs="仿宋"/>
          <w:sz w:val="32"/>
          <w:szCs w:val="32"/>
          <w:lang w:val="en-US" w:eastAsia="zh-CN"/>
        </w:rPr>
        <w:t>”为实质性响应参数，提供佐证材料。</w:t>
      </w:r>
    </w:p>
    <w:p w14:paraId="4653714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14:paraId="32823C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47CC3A40">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14:paraId="59C91F95">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0A0EAB66">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付款方式：甲方验收并收到发票以后，250个工作日内支付货款</w:t>
      </w:r>
      <w:r>
        <w:rPr>
          <w:rFonts w:hint="eastAsia" w:ascii="仿宋" w:hAnsi="仿宋" w:eastAsia="仿宋" w:cs="仿宋"/>
          <w:color w:val="auto"/>
          <w:sz w:val="32"/>
          <w:szCs w:val="32"/>
          <w:lang w:val="en-US" w:eastAsia="zh-CN"/>
        </w:rPr>
        <w:t>。</w:t>
      </w:r>
    </w:p>
    <w:p w14:paraId="6BAB8173">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14:paraId="45E8021A">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pStyle w:val="16"/>
        <w:numPr>
          <w:ilvl w:val="0"/>
          <w:numId w:val="0"/>
        </w:numPr>
        <w:spacing w:line="240" w:lineRule="auto"/>
        <w:ind w:left="630" w:leftChars="0"/>
        <w:rPr>
          <w:rFonts w:hint="eastAsia" w:ascii="仿宋" w:hAnsi="仿宋" w:eastAsia="仿宋" w:cs="仿宋"/>
          <w:color w:val="auto"/>
          <w:sz w:val="32"/>
          <w:szCs w:val="32"/>
          <w:lang w:val="en-US" w:eastAsia="zh-CN"/>
        </w:rPr>
      </w:pPr>
    </w:p>
    <w:p w14:paraId="24E0A149">
      <w:pPr>
        <w:pStyle w:val="16"/>
        <w:numPr>
          <w:ilvl w:val="0"/>
          <w:numId w:val="0"/>
        </w:numPr>
        <w:spacing w:line="240" w:lineRule="auto"/>
        <w:rPr>
          <w:rFonts w:hint="eastAsia" w:ascii="仿宋" w:hAnsi="仿宋" w:eastAsia="仿宋" w:cs="仿宋"/>
          <w:sz w:val="32"/>
          <w:szCs w:val="32"/>
          <w:lang w:val="en-US"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B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F9A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0F9A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97D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D93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5ED93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2DF9">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029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13188A"/>
    <w:rsid w:val="037206DD"/>
    <w:rsid w:val="038264FB"/>
    <w:rsid w:val="03E45948"/>
    <w:rsid w:val="03EB6F22"/>
    <w:rsid w:val="047A7398"/>
    <w:rsid w:val="04976AF6"/>
    <w:rsid w:val="05813897"/>
    <w:rsid w:val="059F5BD3"/>
    <w:rsid w:val="05AF7E5F"/>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EB7206A"/>
    <w:rsid w:val="0F225786"/>
    <w:rsid w:val="0FCE2C6B"/>
    <w:rsid w:val="107F49DA"/>
    <w:rsid w:val="11030091"/>
    <w:rsid w:val="110F564A"/>
    <w:rsid w:val="11103FB2"/>
    <w:rsid w:val="11106DD4"/>
    <w:rsid w:val="113065C7"/>
    <w:rsid w:val="11551C0D"/>
    <w:rsid w:val="11630C29"/>
    <w:rsid w:val="12374305"/>
    <w:rsid w:val="12AB3D92"/>
    <w:rsid w:val="132D67B3"/>
    <w:rsid w:val="13320F8E"/>
    <w:rsid w:val="1368446F"/>
    <w:rsid w:val="13E72023"/>
    <w:rsid w:val="14975CE1"/>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4D9256B"/>
    <w:rsid w:val="2575459C"/>
    <w:rsid w:val="258F1C50"/>
    <w:rsid w:val="25F854A4"/>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DD02C8A"/>
    <w:rsid w:val="2E3D6C9E"/>
    <w:rsid w:val="2E681D4B"/>
    <w:rsid w:val="2E763F41"/>
    <w:rsid w:val="2ED755ED"/>
    <w:rsid w:val="2EFF3B7B"/>
    <w:rsid w:val="2F2D5CF3"/>
    <w:rsid w:val="2FFD053A"/>
    <w:rsid w:val="303B5E5F"/>
    <w:rsid w:val="305074F8"/>
    <w:rsid w:val="30567424"/>
    <w:rsid w:val="30A47F0F"/>
    <w:rsid w:val="31152BCF"/>
    <w:rsid w:val="31AE2E30"/>
    <w:rsid w:val="32145B6C"/>
    <w:rsid w:val="32482F63"/>
    <w:rsid w:val="32887A79"/>
    <w:rsid w:val="3367096B"/>
    <w:rsid w:val="34015BA1"/>
    <w:rsid w:val="34104944"/>
    <w:rsid w:val="34607C42"/>
    <w:rsid w:val="34AD3121"/>
    <w:rsid w:val="34CB6968"/>
    <w:rsid w:val="35850C85"/>
    <w:rsid w:val="358537EA"/>
    <w:rsid w:val="36206E51"/>
    <w:rsid w:val="3645059F"/>
    <w:rsid w:val="36FA0C0E"/>
    <w:rsid w:val="37564C34"/>
    <w:rsid w:val="37AF0C3F"/>
    <w:rsid w:val="37E37E76"/>
    <w:rsid w:val="381338B3"/>
    <w:rsid w:val="387820A1"/>
    <w:rsid w:val="391D2725"/>
    <w:rsid w:val="39241426"/>
    <w:rsid w:val="3A0A5821"/>
    <w:rsid w:val="3AE30FAC"/>
    <w:rsid w:val="3B3A67B9"/>
    <w:rsid w:val="3B572D45"/>
    <w:rsid w:val="3B7A5A8D"/>
    <w:rsid w:val="3BAC54AC"/>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E03F81"/>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32D3289"/>
    <w:rsid w:val="540C0A41"/>
    <w:rsid w:val="5446604D"/>
    <w:rsid w:val="547E1AE0"/>
    <w:rsid w:val="54F554AC"/>
    <w:rsid w:val="551A0D5D"/>
    <w:rsid w:val="556E152C"/>
    <w:rsid w:val="55EE4C06"/>
    <w:rsid w:val="561A148B"/>
    <w:rsid w:val="56552AD7"/>
    <w:rsid w:val="565B213D"/>
    <w:rsid w:val="56D444B4"/>
    <w:rsid w:val="572D0183"/>
    <w:rsid w:val="57567F4A"/>
    <w:rsid w:val="57667B7B"/>
    <w:rsid w:val="578D66D2"/>
    <w:rsid w:val="580A2903"/>
    <w:rsid w:val="58367041"/>
    <w:rsid w:val="583A1E71"/>
    <w:rsid w:val="584A40DF"/>
    <w:rsid w:val="589814E3"/>
    <w:rsid w:val="58B969E6"/>
    <w:rsid w:val="58C42CE6"/>
    <w:rsid w:val="58CD6275"/>
    <w:rsid w:val="59035A6B"/>
    <w:rsid w:val="592C7507"/>
    <w:rsid w:val="59A37B89"/>
    <w:rsid w:val="59D35B7E"/>
    <w:rsid w:val="5AD77D82"/>
    <w:rsid w:val="5B134CBA"/>
    <w:rsid w:val="5B214FE3"/>
    <w:rsid w:val="5C557763"/>
    <w:rsid w:val="5CC74DB0"/>
    <w:rsid w:val="5DA07457"/>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124F55"/>
    <w:rsid w:val="69264D03"/>
    <w:rsid w:val="694F76A8"/>
    <w:rsid w:val="69884565"/>
    <w:rsid w:val="69F16575"/>
    <w:rsid w:val="69F8604F"/>
    <w:rsid w:val="69FE6269"/>
    <w:rsid w:val="6B110ED0"/>
    <w:rsid w:val="6B3D74AC"/>
    <w:rsid w:val="6BF5199F"/>
    <w:rsid w:val="6C141F13"/>
    <w:rsid w:val="6C81461E"/>
    <w:rsid w:val="6CE610BF"/>
    <w:rsid w:val="6CED312F"/>
    <w:rsid w:val="6D1916FD"/>
    <w:rsid w:val="6D226C43"/>
    <w:rsid w:val="6D535020"/>
    <w:rsid w:val="6DCF5925"/>
    <w:rsid w:val="6E383ABA"/>
    <w:rsid w:val="6E8B493F"/>
    <w:rsid w:val="6EA3545A"/>
    <w:rsid w:val="6F9F7F7D"/>
    <w:rsid w:val="71665B90"/>
    <w:rsid w:val="719A4F83"/>
    <w:rsid w:val="71DE50A5"/>
    <w:rsid w:val="722B548E"/>
    <w:rsid w:val="722E4AEA"/>
    <w:rsid w:val="73683978"/>
    <w:rsid w:val="73F43F5E"/>
    <w:rsid w:val="7438150C"/>
    <w:rsid w:val="746F037C"/>
    <w:rsid w:val="74802750"/>
    <w:rsid w:val="74CC381E"/>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057A21"/>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6048</Words>
  <Characters>6377</Characters>
  <Lines>0</Lines>
  <Paragraphs>0</Paragraphs>
  <TotalTime>0</TotalTime>
  <ScaleCrop>false</ScaleCrop>
  <LinksUpToDate>false</LinksUpToDate>
  <CharactersWithSpaces>6577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去死</cp:lastModifiedBy>
  <cp:lastPrinted>2019-09-23T08:20:00Z</cp:lastPrinted>
  <dcterms:modified xsi:type="dcterms:W3CDTF">2024-10-15T07:13:01Z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75C8FABD9C474BC9B20EF8C8E6BFA8BA_13</vt:lpwstr>
  </property>
</Properties>
</file>